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CC63" w14:textId="64E84E38" w:rsidR="007E73DC" w:rsidRPr="00F050F9" w:rsidRDefault="007E73DC" w:rsidP="007E73DC">
      <w:pPr>
        <w:jc w:val="center"/>
        <w:rPr>
          <w:b/>
          <w:bCs/>
          <w:sz w:val="32"/>
          <w:szCs w:val="32"/>
        </w:rPr>
      </w:pPr>
      <w:r w:rsidRPr="00F050F9">
        <w:rPr>
          <w:b/>
          <w:bCs/>
          <w:sz w:val="32"/>
          <w:szCs w:val="32"/>
        </w:rPr>
        <w:t>Megan K. Sullivan</w:t>
      </w:r>
    </w:p>
    <w:p w14:paraId="7D7AA3BC" w14:textId="67DD5DC9" w:rsidR="007E73DC" w:rsidRPr="00F050F9" w:rsidRDefault="007E73DC" w:rsidP="007E73DC">
      <w:pPr>
        <w:jc w:val="center"/>
        <w:rPr>
          <w:sz w:val="22"/>
          <w:szCs w:val="22"/>
        </w:rPr>
      </w:pPr>
      <w:r w:rsidRPr="00F050F9">
        <w:rPr>
          <w:sz w:val="22"/>
          <w:szCs w:val="22"/>
        </w:rPr>
        <w:t xml:space="preserve">Yale School of </w:t>
      </w:r>
      <w:r w:rsidR="00041181" w:rsidRPr="00F050F9">
        <w:rPr>
          <w:sz w:val="22"/>
          <w:szCs w:val="22"/>
        </w:rPr>
        <w:t xml:space="preserve">the </w:t>
      </w:r>
      <w:r w:rsidRPr="00F050F9">
        <w:rPr>
          <w:sz w:val="22"/>
          <w:szCs w:val="22"/>
        </w:rPr>
        <w:t xml:space="preserve">Environmental </w:t>
      </w:r>
    </w:p>
    <w:p w14:paraId="144C1C5D" w14:textId="66956B17" w:rsidR="007E73DC" w:rsidRPr="00F050F9" w:rsidRDefault="007E73DC" w:rsidP="007E73DC">
      <w:pPr>
        <w:jc w:val="center"/>
        <w:rPr>
          <w:sz w:val="22"/>
          <w:szCs w:val="22"/>
        </w:rPr>
      </w:pPr>
      <w:r w:rsidRPr="00F050F9">
        <w:rPr>
          <w:sz w:val="22"/>
          <w:szCs w:val="22"/>
        </w:rPr>
        <w:t>370 Prospect Street, New Haven, CT 06511</w:t>
      </w:r>
    </w:p>
    <w:p w14:paraId="207B9E5E" w14:textId="0E195788" w:rsidR="007E73DC" w:rsidRPr="00F050F9" w:rsidRDefault="00000000" w:rsidP="00061BA9">
      <w:pPr>
        <w:jc w:val="center"/>
        <w:rPr>
          <w:sz w:val="22"/>
          <w:szCs w:val="22"/>
        </w:rPr>
      </w:pPr>
      <w:hyperlink r:id="rId8" w:history="1">
        <w:r w:rsidR="00041181" w:rsidRPr="00F050F9">
          <w:rPr>
            <w:rStyle w:val="Hyperlink"/>
            <w:sz w:val="22"/>
            <w:szCs w:val="22"/>
          </w:rPr>
          <w:t>megan.k.sullivan@yale.edu</w:t>
        </w:r>
      </w:hyperlink>
      <w:r w:rsidR="00041181" w:rsidRPr="00F050F9">
        <w:rPr>
          <w:sz w:val="22"/>
          <w:szCs w:val="22"/>
        </w:rPr>
        <w:t xml:space="preserve"> </w:t>
      </w:r>
      <w:r w:rsidR="007E73DC" w:rsidRPr="00F050F9">
        <w:rPr>
          <w:sz w:val="22"/>
          <w:szCs w:val="22"/>
        </w:rPr>
        <w:t xml:space="preserve"> | </w:t>
      </w:r>
      <w:hyperlink r:id="rId9" w:history="1">
        <w:r w:rsidR="007E73DC" w:rsidRPr="00F050F9">
          <w:rPr>
            <w:rStyle w:val="Hyperlink"/>
            <w:sz w:val="22"/>
            <w:szCs w:val="22"/>
          </w:rPr>
          <w:t>meganksullivan.weebly.com</w:t>
        </w:r>
      </w:hyperlink>
      <w:r w:rsidR="00041181" w:rsidRPr="00F050F9">
        <w:rPr>
          <w:sz w:val="22"/>
          <w:szCs w:val="22"/>
        </w:rPr>
        <w:t xml:space="preserve"> | +1 330 280</w:t>
      </w:r>
      <w:r w:rsidR="00F050F9" w:rsidRPr="00F050F9">
        <w:rPr>
          <w:sz w:val="22"/>
          <w:szCs w:val="22"/>
        </w:rPr>
        <w:t>-</w:t>
      </w:r>
      <w:r w:rsidR="00041181" w:rsidRPr="00F050F9">
        <w:rPr>
          <w:sz w:val="22"/>
          <w:szCs w:val="22"/>
        </w:rPr>
        <w:t>1896 | +241 077</w:t>
      </w:r>
      <w:r w:rsidR="00F050F9" w:rsidRPr="00F050F9">
        <w:rPr>
          <w:sz w:val="22"/>
          <w:szCs w:val="22"/>
        </w:rPr>
        <w:t>.23.33.68</w:t>
      </w:r>
    </w:p>
    <w:p w14:paraId="187E4FDB" w14:textId="77777777" w:rsidR="007E73DC" w:rsidRPr="00F050F9" w:rsidRDefault="007E73DC" w:rsidP="007E73DC">
      <w:pPr>
        <w:rPr>
          <w:sz w:val="22"/>
          <w:szCs w:val="22"/>
        </w:rPr>
      </w:pPr>
    </w:p>
    <w:p w14:paraId="26A0069E" w14:textId="77777777" w:rsidR="007E73DC" w:rsidRPr="00F050F9" w:rsidRDefault="007E73DC" w:rsidP="007E73DC">
      <w:pPr>
        <w:rPr>
          <w:sz w:val="22"/>
          <w:szCs w:val="22"/>
        </w:rPr>
      </w:pPr>
    </w:p>
    <w:p w14:paraId="109146F4" w14:textId="6A752B6E" w:rsidR="007E73DC" w:rsidRPr="00F050F9" w:rsidRDefault="00836ACA" w:rsidP="00D00819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 w:rsidRPr="00F050F9">
        <w:rPr>
          <w:b/>
          <w:szCs w:val="18"/>
        </w:rPr>
        <w:t>EDUCATION</w:t>
      </w:r>
      <w:r w:rsidR="007E73DC" w:rsidRPr="00F050F9">
        <w:rPr>
          <w:b/>
          <w:szCs w:val="18"/>
        </w:rPr>
        <w:t>:</w:t>
      </w:r>
    </w:p>
    <w:tbl>
      <w:tblPr>
        <w:tblStyle w:val="PlainTable3"/>
        <w:tblW w:w="9360" w:type="dxa"/>
        <w:tblLook w:val="0600" w:firstRow="0" w:lastRow="0" w:firstColumn="0" w:lastColumn="0" w:noHBand="1" w:noVBand="1"/>
      </w:tblPr>
      <w:tblGrid>
        <w:gridCol w:w="6927"/>
        <w:gridCol w:w="723"/>
        <w:gridCol w:w="1710"/>
      </w:tblGrid>
      <w:tr w:rsidR="0050217F" w:rsidRPr="00F050F9" w14:paraId="246D6842" w14:textId="77777777" w:rsidTr="003E0DD7">
        <w:tc>
          <w:tcPr>
            <w:tcW w:w="6927" w:type="dxa"/>
          </w:tcPr>
          <w:p w14:paraId="2869E788" w14:textId="77777777" w:rsidR="0050217F" w:rsidRDefault="0050217F" w:rsidP="0050217F">
            <w:pPr>
              <w:jc w:val="both"/>
              <w:rPr>
                <w:b/>
                <w:sz w:val="22"/>
                <w:szCs w:val="16"/>
              </w:rPr>
            </w:pPr>
            <w:r w:rsidRPr="00F050F9">
              <w:rPr>
                <w:b/>
                <w:sz w:val="22"/>
                <w:szCs w:val="16"/>
              </w:rPr>
              <w:t>Yale</w:t>
            </w:r>
            <w:r>
              <w:rPr>
                <w:b/>
                <w:sz w:val="22"/>
                <w:szCs w:val="16"/>
              </w:rPr>
              <w:t xml:space="preserve"> University</w:t>
            </w:r>
          </w:p>
          <w:p w14:paraId="3F301C99" w14:textId="01E41F48" w:rsidR="0050217F" w:rsidRPr="0050217F" w:rsidRDefault="0050217F" w:rsidP="0050217F">
            <w:pPr>
              <w:jc w:val="both"/>
              <w:rPr>
                <w:bCs/>
                <w:sz w:val="22"/>
                <w:szCs w:val="16"/>
              </w:rPr>
            </w:pPr>
            <w:r w:rsidRPr="0050217F">
              <w:rPr>
                <w:bCs/>
                <w:sz w:val="22"/>
                <w:szCs w:val="16"/>
              </w:rPr>
              <w:t>School of the Environment</w:t>
            </w:r>
          </w:p>
          <w:p w14:paraId="0CB7E5CF" w14:textId="77777777" w:rsidR="0050217F" w:rsidRDefault="0050217F" w:rsidP="0050217F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issertation: </w:t>
            </w:r>
            <w:r w:rsidRPr="0050217F">
              <w:rPr>
                <w:rFonts w:ascii="TimesNewRomanPSMT" w:hAnsi="TimesNewRomanPSMT"/>
                <w:i/>
                <w:iCs/>
                <w:sz w:val="22"/>
                <w:szCs w:val="22"/>
              </w:rPr>
              <w:t>Selective Logging Across Life Stages And Recovery Time In A Congo Basin Tropical Forest</w:t>
            </w:r>
            <w:r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</w:p>
          <w:p w14:paraId="1F182505" w14:textId="33C5DCF2" w:rsidR="008A25C6" w:rsidRPr="0050217F" w:rsidRDefault="008A25C6" w:rsidP="0050217F">
            <w:pPr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723" w:type="dxa"/>
          </w:tcPr>
          <w:p w14:paraId="7A2AAF40" w14:textId="7C7C8025" w:rsidR="0050217F" w:rsidRDefault="0050217F" w:rsidP="0086743D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Ph.D.</w:t>
            </w:r>
          </w:p>
        </w:tc>
        <w:tc>
          <w:tcPr>
            <w:tcW w:w="1710" w:type="dxa"/>
          </w:tcPr>
          <w:p w14:paraId="743118E2" w14:textId="5DBEC223" w:rsidR="0050217F" w:rsidRDefault="0050217F" w:rsidP="0086743D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New Haven, CT</w:t>
            </w:r>
          </w:p>
          <w:p w14:paraId="40A8912B" w14:textId="513DD109" w:rsidR="0050217F" w:rsidRPr="00F050F9" w:rsidRDefault="0050217F" w:rsidP="0086743D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May 2023</w:t>
            </w:r>
          </w:p>
        </w:tc>
      </w:tr>
      <w:tr w:rsidR="0050217F" w:rsidRPr="00F050F9" w14:paraId="07DF67E9" w14:textId="77777777" w:rsidTr="003E0DD7">
        <w:tc>
          <w:tcPr>
            <w:tcW w:w="6927" w:type="dxa"/>
          </w:tcPr>
          <w:p w14:paraId="0153A49B" w14:textId="77777777" w:rsidR="0050217F" w:rsidRDefault="0050217F" w:rsidP="00F050F9">
            <w:pPr>
              <w:jc w:val="both"/>
              <w:rPr>
                <w:b/>
                <w:sz w:val="22"/>
                <w:szCs w:val="16"/>
              </w:rPr>
            </w:pPr>
            <w:r w:rsidRPr="00F050F9">
              <w:rPr>
                <w:b/>
                <w:sz w:val="22"/>
                <w:szCs w:val="16"/>
              </w:rPr>
              <w:t>The Ohio State University</w:t>
            </w:r>
          </w:p>
          <w:p w14:paraId="489D4889" w14:textId="6013F007" w:rsidR="0050217F" w:rsidRPr="0050217F" w:rsidRDefault="0050217F" w:rsidP="00F050F9">
            <w:pPr>
              <w:jc w:val="both"/>
              <w:rPr>
                <w:bCs/>
                <w:sz w:val="22"/>
                <w:szCs w:val="16"/>
              </w:rPr>
            </w:pPr>
            <w:r w:rsidRPr="00F050F9">
              <w:rPr>
                <w:bCs/>
                <w:sz w:val="22"/>
                <w:szCs w:val="16"/>
              </w:rPr>
              <w:t>Department of Ecology, Evolution, and Organismal Biology</w:t>
            </w:r>
            <w:r>
              <w:rPr>
                <w:bCs/>
                <w:sz w:val="22"/>
                <w:szCs w:val="16"/>
              </w:rPr>
              <w:t xml:space="preserve">, </w:t>
            </w:r>
            <w:r w:rsidRPr="0050217F">
              <w:rPr>
                <w:bCs/>
                <w:sz w:val="22"/>
                <w:szCs w:val="16"/>
              </w:rPr>
              <w:t>Research Distinction</w:t>
            </w:r>
          </w:p>
        </w:tc>
        <w:tc>
          <w:tcPr>
            <w:tcW w:w="723" w:type="dxa"/>
          </w:tcPr>
          <w:p w14:paraId="48BEE091" w14:textId="2B51351D" w:rsidR="0050217F" w:rsidRDefault="0050217F" w:rsidP="0086743D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B.S.</w:t>
            </w:r>
          </w:p>
        </w:tc>
        <w:tc>
          <w:tcPr>
            <w:tcW w:w="1710" w:type="dxa"/>
          </w:tcPr>
          <w:p w14:paraId="22591960" w14:textId="529211BA" w:rsidR="0050217F" w:rsidRDefault="0050217F" w:rsidP="0086743D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Columbus, OH</w:t>
            </w:r>
          </w:p>
          <w:p w14:paraId="144570D7" w14:textId="5F13419F" w:rsidR="0050217F" w:rsidRPr="00F050F9" w:rsidRDefault="003E0DD7" w:rsidP="0086743D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May 2014</w:t>
            </w:r>
          </w:p>
        </w:tc>
      </w:tr>
    </w:tbl>
    <w:p w14:paraId="67BAF307" w14:textId="77777777" w:rsidR="00836ACA" w:rsidRDefault="00836ACA" w:rsidP="007E73DC">
      <w:pPr>
        <w:rPr>
          <w:sz w:val="22"/>
          <w:szCs w:val="22"/>
        </w:rPr>
      </w:pPr>
    </w:p>
    <w:p w14:paraId="368B7A9B" w14:textId="4AD80B89" w:rsidR="0053044B" w:rsidRPr="0053044B" w:rsidRDefault="003E6A9F" w:rsidP="0053044B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>
        <w:rPr>
          <w:b/>
          <w:szCs w:val="18"/>
        </w:rPr>
        <w:t>RESEARCH FUNDING</w:t>
      </w:r>
      <w:r w:rsidR="0053044B" w:rsidRPr="00F050F9">
        <w:rPr>
          <w:b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656"/>
      </w:tblGrid>
      <w:tr w:rsidR="00BA1BC3" w:rsidRPr="0053044B" w14:paraId="64FFF74B" w14:textId="77777777" w:rsidTr="009F2CF6">
        <w:tc>
          <w:tcPr>
            <w:tcW w:w="8694" w:type="dxa"/>
          </w:tcPr>
          <w:p w14:paraId="380E8DA0" w14:textId="44518D21" w:rsidR="00426583" w:rsidRPr="00426583" w:rsidRDefault="00426583" w:rsidP="00BA1BC3">
            <w:pPr>
              <w:rPr>
                <w:bCs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ICCB 2023 Travel Awards ($900), </w:t>
            </w:r>
            <w:r>
              <w:rPr>
                <w:bCs/>
                <w:sz w:val="22"/>
                <w:szCs w:val="16"/>
              </w:rPr>
              <w:t xml:space="preserve">International Congress </w:t>
            </w:r>
            <w:proofErr w:type="spellStart"/>
            <w:r>
              <w:rPr>
                <w:bCs/>
                <w:sz w:val="22"/>
                <w:szCs w:val="16"/>
              </w:rPr>
              <w:t>for Conservatio</w:t>
            </w:r>
            <w:proofErr w:type="spellEnd"/>
            <w:r>
              <w:rPr>
                <w:bCs/>
                <w:sz w:val="22"/>
                <w:szCs w:val="16"/>
              </w:rPr>
              <w:t>n Biology</w:t>
            </w:r>
          </w:p>
          <w:p w14:paraId="4E9965E9" w14:textId="6F30A3F3" w:rsidR="00BA1BC3" w:rsidRPr="00E734BC" w:rsidRDefault="00BA1BC3" w:rsidP="00BA1BC3">
            <w:pPr>
              <w:rPr>
                <w:b/>
                <w:sz w:val="22"/>
                <w:szCs w:val="16"/>
              </w:rPr>
            </w:pPr>
            <w:r w:rsidRPr="00E734BC">
              <w:rPr>
                <w:b/>
                <w:sz w:val="22"/>
                <w:szCs w:val="16"/>
              </w:rPr>
              <w:t>Graduate Student Conference/Research Award ($500),</w:t>
            </w:r>
            <w:r>
              <w:rPr>
                <w:color w:val="1F497D"/>
                <w:sz w:val="22"/>
                <w:szCs w:val="22"/>
              </w:rPr>
              <w:t xml:space="preserve"> </w:t>
            </w:r>
            <w:r w:rsidRPr="0053044B">
              <w:rPr>
                <w:bCs/>
                <w:sz w:val="22"/>
                <w:szCs w:val="16"/>
              </w:rPr>
              <w:t>Council on African Studies</w:t>
            </w:r>
          </w:p>
        </w:tc>
        <w:tc>
          <w:tcPr>
            <w:tcW w:w="656" w:type="dxa"/>
          </w:tcPr>
          <w:p w14:paraId="6DE77EFF" w14:textId="2934F1E5" w:rsidR="00BA1BC3" w:rsidRDefault="00BA1BC3" w:rsidP="00BA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426583">
              <w:rPr>
                <w:sz w:val="22"/>
                <w:szCs w:val="22"/>
              </w:rPr>
              <w:t>3</w:t>
            </w:r>
          </w:p>
        </w:tc>
      </w:tr>
      <w:tr w:rsidR="00BA1BC3" w:rsidRPr="0053044B" w14:paraId="5513D3D7" w14:textId="77777777" w:rsidTr="009F2CF6">
        <w:tc>
          <w:tcPr>
            <w:tcW w:w="8694" w:type="dxa"/>
          </w:tcPr>
          <w:p w14:paraId="12CD7A17" w14:textId="663A6C57" w:rsidR="00BA1BC3" w:rsidRPr="00E734BC" w:rsidRDefault="00BA1BC3" w:rsidP="00BA1BC3">
            <w:pPr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YSE Conference Travel Award ($500), </w:t>
            </w:r>
            <w:r>
              <w:rPr>
                <w:bCs/>
                <w:sz w:val="22"/>
                <w:szCs w:val="16"/>
              </w:rPr>
              <w:t xml:space="preserve">Yale </w:t>
            </w:r>
            <w:r w:rsidRPr="00BF4AFE">
              <w:rPr>
                <w:bCs/>
                <w:sz w:val="22"/>
                <w:szCs w:val="16"/>
              </w:rPr>
              <w:t>Doctoral Committee</w:t>
            </w:r>
          </w:p>
        </w:tc>
        <w:tc>
          <w:tcPr>
            <w:tcW w:w="656" w:type="dxa"/>
          </w:tcPr>
          <w:p w14:paraId="6FD18CCF" w14:textId="5C91CD38" w:rsidR="00BA1BC3" w:rsidRDefault="00BA1BC3" w:rsidP="00BA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BA1BC3" w:rsidRPr="0053044B" w14:paraId="2A897879" w14:textId="77777777" w:rsidTr="009F2CF6">
        <w:tc>
          <w:tcPr>
            <w:tcW w:w="8694" w:type="dxa"/>
          </w:tcPr>
          <w:p w14:paraId="40BEB297" w14:textId="372F4D10" w:rsidR="00BA1BC3" w:rsidRPr="00E734BC" w:rsidRDefault="00BA1BC3" w:rsidP="00BA1BC3">
            <w:r w:rsidRPr="00E734BC">
              <w:rPr>
                <w:b/>
                <w:sz w:val="22"/>
                <w:szCs w:val="16"/>
              </w:rPr>
              <w:t>Graduate Student Conference/Research Award ($500),</w:t>
            </w:r>
            <w:r>
              <w:rPr>
                <w:color w:val="1F497D"/>
                <w:sz w:val="22"/>
                <w:szCs w:val="22"/>
              </w:rPr>
              <w:t xml:space="preserve"> </w:t>
            </w:r>
            <w:r w:rsidRPr="0053044B">
              <w:rPr>
                <w:bCs/>
                <w:sz w:val="22"/>
                <w:szCs w:val="16"/>
              </w:rPr>
              <w:t>Council on African Studies</w:t>
            </w:r>
          </w:p>
        </w:tc>
        <w:tc>
          <w:tcPr>
            <w:tcW w:w="656" w:type="dxa"/>
          </w:tcPr>
          <w:p w14:paraId="6ED633AD" w14:textId="30013251" w:rsidR="00BA1BC3" w:rsidRDefault="00BA1BC3" w:rsidP="00BA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BA1BC3" w:rsidRPr="0053044B" w14:paraId="4FCA313E" w14:textId="77777777" w:rsidTr="009F2CF6">
        <w:tc>
          <w:tcPr>
            <w:tcW w:w="8694" w:type="dxa"/>
          </w:tcPr>
          <w:p w14:paraId="1501F06F" w14:textId="0279691F" w:rsidR="00BA1BC3" w:rsidRPr="0053044B" w:rsidRDefault="00BA1BC3" w:rsidP="00BA1BC3">
            <w:pPr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YSE Conference Travel Award ($500), </w:t>
            </w:r>
            <w:r>
              <w:rPr>
                <w:bCs/>
                <w:sz w:val="22"/>
                <w:szCs w:val="16"/>
              </w:rPr>
              <w:t xml:space="preserve">Yale </w:t>
            </w:r>
            <w:r w:rsidRPr="00BF4AFE">
              <w:rPr>
                <w:bCs/>
                <w:sz w:val="22"/>
                <w:szCs w:val="16"/>
              </w:rPr>
              <w:t>Doctoral Committee</w:t>
            </w:r>
          </w:p>
        </w:tc>
        <w:tc>
          <w:tcPr>
            <w:tcW w:w="656" w:type="dxa"/>
          </w:tcPr>
          <w:p w14:paraId="06719E15" w14:textId="44ECA6F0" w:rsidR="00BA1BC3" w:rsidRDefault="00BA1BC3" w:rsidP="00BA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BA1BC3" w:rsidRPr="0053044B" w14:paraId="15CEBC67" w14:textId="77777777" w:rsidTr="009F2CF6">
        <w:tc>
          <w:tcPr>
            <w:tcW w:w="8694" w:type="dxa"/>
          </w:tcPr>
          <w:p w14:paraId="2F6453B4" w14:textId="38F42817" w:rsidR="00BA1BC3" w:rsidRPr="0053044B" w:rsidRDefault="00BA1BC3" w:rsidP="00BA1BC3">
            <w:pPr>
              <w:rPr>
                <w:bCs/>
                <w:sz w:val="22"/>
                <w:szCs w:val="22"/>
              </w:rPr>
            </w:pPr>
            <w:r w:rsidRPr="0053044B">
              <w:rPr>
                <w:b/>
                <w:sz w:val="22"/>
                <w:szCs w:val="16"/>
              </w:rPr>
              <w:t>International Dissertation Research Fellowship ($3000)</w:t>
            </w:r>
            <w:r>
              <w:rPr>
                <w:bCs/>
                <w:sz w:val="22"/>
                <w:szCs w:val="16"/>
              </w:rPr>
              <w:t xml:space="preserve">, </w:t>
            </w:r>
            <w:r w:rsidRPr="0053044B">
              <w:rPr>
                <w:bCs/>
                <w:sz w:val="22"/>
                <w:szCs w:val="16"/>
              </w:rPr>
              <w:t xml:space="preserve">MacMillan Center </w:t>
            </w:r>
          </w:p>
        </w:tc>
        <w:tc>
          <w:tcPr>
            <w:tcW w:w="656" w:type="dxa"/>
          </w:tcPr>
          <w:p w14:paraId="36EBF97B" w14:textId="22EEC1AF" w:rsidR="00BA1BC3" w:rsidRPr="0053044B" w:rsidRDefault="00BA1BC3" w:rsidP="00BA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BA1BC3" w:rsidRPr="0053044B" w14:paraId="1340EC2E" w14:textId="77777777" w:rsidTr="009F2CF6">
        <w:tc>
          <w:tcPr>
            <w:tcW w:w="8694" w:type="dxa"/>
          </w:tcPr>
          <w:p w14:paraId="371E714B" w14:textId="21FEF973" w:rsidR="00BA1BC3" w:rsidRPr="0053044B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 w:rsidRPr="0053044B">
              <w:rPr>
                <w:b/>
                <w:sz w:val="22"/>
                <w:szCs w:val="16"/>
              </w:rPr>
              <w:t>Doctoral Dissertation Improvement Award ($5000)</w:t>
            </w:r>
            <w:r>
              <w:rPr>
                <w:bCs/>
                <w:sz w:val="22"/>
                <w:szCs w:val="16"/>
              </w:rPr>
              <w:t xml:space="preserve">, </w:t>
            </w:r>
            <w:r w:rsidRPr="0053044B">
              <w:rPr>
                <w:bCs/>
                <w:sz w:val="22"/>
                <w:szCs w:val="16"/>
              </w:rPr>
              <w:t xml:space="preserve">Yale Institute for </w:t>
            </w:r>
            <w:proofErr w:type="spellStart"/>
            <w:r w:rsidRPr="0053044B">
              <w:rPr>
                <w:bCs/>
                <w:sz w:val="22"/>
                <w:szCs w:val="16"/>
              </w:rPr>
              <w:t>Biospheric</w:t>
            </w:r>
            <w:proofErr w:type="spellEnd"/>
            <w:r w:rsidRPr="0053044B">
              <w:rPr>
                <w:bCs/>
                <w:sz w:val="22"/>
                <w:szCs w:val="16"/>
              </w:rPr>
              <w:t xml:space="preserve"> Studies</w:t>
            </w:r>
          </w:p>
        </w:tc>
        <w:tc>
          <w:tcPr>
            <w:tcW w:w="656" w:type="dxa"/>
          </w:tcPr>
          <w:p w14:paraId="25ED14BA" w14:textId="77777777" w:rsidR="00BA1BC3" w:rsidRPr="0053044B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2020</w:t>
            </w:r>
          </w:p>
        </w:tc>
      </w:tr>
      <w:tr w:rsidR="00BA1BC3" w:rsidRPr="0053044B" w14:paraId="4F672804" w14:textId="77777777" w:rsidTr="009F2CF6">
        <w:tc>
          <w:tcPr>
            <w:tcW w:w="8694" w:type="dxa"/>
          </w:tcPr>
          <w:p w14:paraId="3CB15490" w14:textId="4DB47FD4" w:rsidR="00BA1BC3" w:rsidRPr="0053044B" w:rsidRDefault="00BA1BC3" w:rsidP="00BA1BC3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16"/>
              </w:rPr>
              <w:t>TRI Endowment</w:t>
            </w:r>
            <w:r w:rsidRPr="0053044B">
              <w:rPr>
                <w:b/>
                <w:sz w:val="22"/>
                <w:szCs w:val="16"/>
              </w:rPr>
              <w:t xml:space="preserve"> Fellowship ($8000)</w:t>
            </w:r>
            <w:r>
              <w:rPr>
                <w:bCs/>
                <w:sz w:val="22"/>
                <w:szCs w:val="16"/>
              </w:rPr>
              <w:t xml:space="preserve">, </w:t>
            </w:r>
            <w:r w:rsidRPr="0053044B">
              <w:rPr>
                <w:bCs/>
                <w:sz w:val="22"/>
                <w:szCs w:val="16"/>
              </w:rPr>
              <w:t>Tropical Resource Institute</w:t>
            </w:r>
          </w:p>
        </w:tc>
        <w:tc>
          <w:tcPr>
            <w:tcW w:w="656" w:type="dxa"/>
          </w:tcPr>
          <w:p w14:paraId="7A05E676" w14:textId="77777777" w:rsidR="00BA1BC3" w:rsidRPr="0053044B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2020</w:t>
            </w:r>
          </w:p>
        </w:tc>
      </w:tr>
      <w:tr w:rsidR="00BA1BC3" w:rsidRPr="0053044B" w14:paraId="768647C1" w14:textId="77777777" w:rsidTr="009F2CF6">
        <w:tc>
          <w:tcPr>
            <w:tcW w:w="8694" w:type="dxa"/>
          </w:tcPr>
          <w:p w14:paraId="4376F1B4" w14:textId="3DE22CE6" w:rsidR="00BA1BC3" w:rsidRPr="0053044B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 w:rsidRPr="006078E4">
              <w:rPr>
                <w:b/>
                <w:sz w:val="22"/>
                <w:szCs w:val="16"/>
              </w:rPr>
              <w:t>Post-Candidacy Research Award</w:t>
            </w:r>
            <w:r w:rsidRPr="0053044B">
              <w:rPr>
                <w:bCs/>
                <w:sz w:val="22"/>
                <w:szCs w:val="16"/>
              </w:rPr>
              <w:t xml:space="preserve"> </w:t>
            </w:r>
            <w:r w:rsidRPr="006078E4">
              <w:rPr>
                <w:b/>
                <w:sz w:val="22"/>
                <w:szCs w:val="16"/>
              </w:rPr>
              <w:t>($5000),</w:t>
            </w:r>
            <w:r>
              <w:rPr>
                <w:bCs/>
                <w:sz w:val="22"/>
                <w:szCs w:val="16"/>
              </w:rPr>
              <w:t xml:space="preserve"> Yale–NYBG Cullman Fellowship</w:t>
            </w:r>
          </w:p>
        </w:tc>
        <w:tc>
          <w:tcPr>
            <w:tcW w:w="656" w:type="dxa"/>
          </w:tcPr>
          <w:p w14:paraId="45234E79" w14:textId="77777777" w:rsidR="00BA1BC3" w:rsidRPr="0053044B" w:rsidRDefault="00BA1BC3" w:rsidP="00BA1BC3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2020</w:t>
            </w:r>
          </w:p>
        </w:tc>
      </w:tr>
      <w:tr w:rsidR="00BA1BC3" w:rsidRPr="0053044B" w14:paraId="4FFAC905" w14:textId="77777777" w:rsidTr="009F2CF6">
        <w:tc>
          <w:tcPr>
            <w:tcW w:w="8694" w:type="dxa"/>
          </w:tcPr>
          <w:p w14:paraId="01703B85" w14:textId="28721B38" w:rsidR="00BA1BC3" w:rsidRPr="00BF4AFE" w:rsidRDefault="00BA1BC3" w:rsidP="00BA1BC3">
            <w:r w:rsidRPr="00BF4AFE">
              <w:rPr>
                <w:b/>
                <w:sz w:val="22"/>
                <w:szCs w:val="16"/>
              </w:rPr>
              <w:t>International Conference Travel Grant</w:t>
            </w:r>
            <w:r>
              <w:rPr>
                <w:b/>
                <w:sz w:val="22"/>
                <w:szCs w:val="16"/>
              </w:rPr>
              <w:t xml:space="preserve"> ($750), </w:t>
            </w:r>
            <w:r w:rsidRPr="00BF4AFE">
              <w:rPr>
                <w:bCs/>
                <w:sz w:val="22"/>
                <w:szCs w:val="16"/>
              </w:rPr>
              <w:t>MacMillan Center</w:t>
            </w:r>
          </w:p>
        </w:tc>
        <w:tc>
          <w:tcPr>
            <w:tcW w:w="656" w:type="dxa"/>
          </w:tcPr>
          <w:p w14:paraId="49A81357" w14:textId="6224D59B" w:rsidR="00BA1BC3" w:rsidRDefault="00BA1BC3" w:rsidP="00BA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BA1BC3" w:rsidRPr="0053044B" w14:paraId="712CB8D8" w14:textId="77777777" w:rsidTr="009F2CF6">
        <w:tc>
          <w:tcPr>
            <w:tcW w:w="8694" w:type="dxa"/>
          </w:tcPr>
          <w:p w14:paraId="2F63DB4F" w14:textId="3A23978A" w:rsidR="00BA1BC3" w:rsidRPr="00BF4AFE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 xml:space="preserve">YSE Travel Award ($500), </w:t>
            </w:r>
            <w:r>
              <w:rPr>
                <w:bCs/>
                <w:sz w:val="22"/>
                <w:szCs w:val="16"/>
              </w:rPr>
              <w:t xml:space="preserve">Yale </w:t>
            </w:r>
            <w:r w:rsidRPr="00BF4AFE">
              <w:rPr>
                <w:bCs/>
                <w:sz w:val="22"/>
                <w:szCs w:val="16"/>
              </w:rPr>
              <w:t>Doctoral Committee</w:t>
            </w:r>
          </w:p>
        </w:tc>
        <w:tc>
          <w:tcPr>
            <w:tcW w:w="656" w:type="dxa"/>
          </w:tcPr>
          <w:p w14:paraId="24E1454F" w14:textId="444F33AB" w:rsidR="00BA1BC3" w:rsidRDefault="00BA1BC3" w:rsidP="00BA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BA1BC3" w:rsidRPr="0053044B" w14:paraId="36356ECD" w14:textId="77777777" w:rsidTr="009F2CF6">
        <w:tc>
          <w:tcPr>
            <w:tcW w:w="8694" w:type="dxa"/>
          </w:tcPr>
          <w:p w14:paraId="5A06F4B2" w14:textId="13A0A7E1" w:rsidR="00BA1BC3" w:rsidRPr="0053044B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 w:rsidRPr="0053044B">
              <w:rPr>
                <w:b/>
                <w:sz w:val="22"/>
                <w:szCs w:val="16"/>
              </w:rPr>
              <w:t>Award in Tropical Botany ($5000</w:t>
            </w:r>
            <w:r w:rsidRPr="00F050F9">
              <w:rPr>
                <w:bCs/>
                <w:sz w:val="22"/>
                <w:szCs w:val="16"/>
              </w:rPr>
              <w:t>)</w:t>
            </w:r>
            <w:r>
              <w:rPr>
                <w:bCs/>
                <w:sz w:val="22"/>
                <w:szCs w:val="16"/>
              </w:rPr>
              <w:t>, Garden Club of America</w:t>
            </w:r>
          </w:p>
        </w:tc>
        <w:tc>
          <w:tcPr>
            <w:tcW w:w="656" w:type="dxa"/>
          </w:tcPr>
          <w:p w14:paraId="57E6396A" w14:textId="77777777" w:rsidR="00BA1BC3" w:rsidRPr="0053044B" w:rsidRDefault="00BA1BC3" w:rsidP="00BA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BA1BC3" w:rsidRPr="0053044B" w14:paraId="4DFE5372" w14:textId="77777777" w:rsidTr="009F2CF6">
        <w:tc>
          <w:tcPr>
            <w:tcW w:w="8694" w:type="dxa"/>
          </w:tcPr>
          <w:p w14:paraId="3AE87967" w14:textId="2CAC2A6B" w:rsidR="00BA1BC3" w:rsidRPr="006078E4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 w:rsidRPr="006078E4">
              <w:rPr>
                <w:b/>
                <w:sz w:val="22"/>
                <w:szCs w:val="16"/>
              </w:rPr>
              <w:t>Lindsay Fellowship for Research in Africa ($3000)</w:t>
            </w:r>
            <w:r>
              <w:rPr>
                <w:bCs/>
                <w:sz w:val="22"/>
                <w:szCs w:val="16"/>
              </w:rPr>
              <w:t xml:space="preserve">, </w:t>
            </w:r>
            <w:r w:rsidRPr="0053044B">
              <w:rPr>
                <w:bCs/>
                <w:sz w:val="22"/>
                <w:szCs w:val="16"/>
              </w:rPr>
              <w:t>Council on African Studies</w:t>
            </w:r>
          </w:p>
        </w:tc>
        <w:tc>
          <w:tcPr>
            <w:tcW w:w="656" w:type="dxa"/>
          </w:tcPr>
          <w:p w14:paraId="03863079" w14:textId="77777777" w:rsidR="00BA1BC3" w:rsidRPr="0053044B" w:rsidRDefault="00BA1BC3" w:rsidP="00BA1BC3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2019</w:t>
            </w:r>
          </w:p>
        </w:tc>
      </w:tr>
      <w:tr w:rsidR="00BA1BC3" w:rsidRPr="0053044B" w14:paraId="3FB7F952" w14:textId="77777777" w:rsidTr="009F2CF6">
        <w:tc>
          <w:tcPr>
            <w:tcW w:w="8694" w:type="dxa"/>
          </w:tcPr>
          <w:p w14:paraId="51FC5D94" w14:textId="1555201C" w:rsidR="00BA1BC3" w:rsidRPr="009F2CF6" w:rsidRDefault="00BA1BC3" w:rsidP="00BA1BC3">
            <w:pPr>
              <w:rPr>
                <w:b/>
                <w:sz w:val="22"/>
                <w:szCs w:val="22"/>
              </w:rPr>
            </w:pPr>
            <w:r w:rsidRPr="006078E4">
              <w:rPr>
                <w:b/>
                <w:sz w:val="22"/>
                <w:szCs w:val="16"/>
              </w:rPr>
              <w:t>Dennis Stanfield Memorial Fund (£1500)</w:t>
            </w:r>
            <w:r>
              <w:rPr>
                <w:b/>
                <w:sz w:val="22"/>
                <w:szCs w:val="16"/>
              </w:rPr>
              <w:t xml:space="preserve">, </w:t>
            </w:r>
            <w:r w:rsidRPr="00F050F9">
              <w:rPr>
                <w:bCs/>
                <w:sz w:val="22"/>
                <w:szCs w:val="16"/>
              </w:rPr>
              <w:t>Linnean Society</w:t>
            </w:r>
            <w:r>
              <w:rPr>
                <w:bCs/>
                <w:sz w:val="22"/>
                <w:szCs w:val="16"/>
              </w:rPr>
              <w:t xml:space="preserve"> of London</w:t>
            </w:r>
          </w:p>
        </w:tc>
        <w:tc>
          <w:tcPr>
            <w:tcW w:w="656" w:type="dxa"/>
          </w:tcPr>
          <w:p w14:paraId="599EE4AF" w14:textId="77777777" w:rsidR="00BA1BC3" w:rsidRPr="0053044B" w:rsidRDefault="00BA1BC3" w:rsidP="00BA1B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A1BC3" w:rsidRPr="0053044B" w14:paraId="0A2C7123" w14:textId="77777777" w:rsidTr="009F2CF6">
        <w:tc>
          <w:tcPr>
            <w:tcW w:w="8694" w:type="dxa"/>
          </w:tcPr>
          <w:p w14:paraId="0FE4A046" w14:textId="6961329F" w:rsidR="00BA1BC3" w:rsidRPr="0053044B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 w:rsidRPr="006078E4">
              <w:rPr>
                <w:b/>
                <w:sz w:val="22"/>
                <w:szCs w:val="16"/>
              </w:rPr>
              <w:t>International Dissertation Research Fellowship</w:t>
            </w:r>
            <w:r>
              <w:rPr>
                <w:b/>
                <w:sz w:val="22"/>
                <w:szCs w:val="16"/>
              </w:rPr>
              <w:t xml:space="preserve"> </w:t>
            </w:r>
            <w:r w:rsidRPr="006078E4">
              <w:rPr>
                <w:b/>
                <w:sz w:val="22"/>
                <w:szCs w:val="16"/>
              </w:rPr>
              <w:t>($15,000)</w:t>
            </w:r>
            <w:r>
              <w:rPr>
                <w:bCs/>
                <w:sz w:val="22"/>
                <w:szCs w:val="16"/>
              </w:rPr>
              <w:t xml:space="preserve">, </w:t>
            </w:r>
            <w:r w:rsidRPr="0053044B">
              <w:rPr>
                <w:bCs/>
                <w:sz w:val="22"/>
                <w:szCs w:val="16"/>
              </w:rPr>
              <w:t xml:space="preserve">MacMillan Center </w:t>
            </w:r>
          </w:p>
        </w:tc>
        <w:tc>
          <w:tcPr>
            <w:tcW w:w="656" w:type="dxa"/>
          </w:tcPr>
          <w:p w14:paraId="50E55CF8" w14:textId="77777777" w:rsidR="00BA1BC3" w:rsidRPr="0053044B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2018</w:t>
            </w:r>
          </w:p>
        </w:tc>
      </w:tr>
      <w:tr w:rsidR="00BA1BC3" w:rsidRPr="0053044B" w14:paraId="6B402683" w14:textId="77777777" w:rsidTr="009F2CF6">
        <w:tc>
          <w:tcPr>
            <w:tcW w:w="8694" w:type="dxa"/>
          </w:tcPr>
          <w:p w14:paraId="65FCF36D" w14:textId="4CEA9F70" w:rsidR="00BA1BC3" w:rsidRPr="006078E4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 w:rsidRPr="006078E4">
              <w:rPr>
                <w:b/>
                <w:sz w:val="22"/>
                <w:szCs w:val="16"/>
              </w:rPr>
              <w:t>TRI Endowment Fellowship ($5000)</w:t>
            </w:r>
            <w:r>
              <w:rPr>
                <w:bCs/>
                <w:sz w:val="22"/>
                <w:szCs w:val="16"/>
              </w:rPr>
              <w:t>, Tropical Resources Institute</w:t>
            </w:r>
          </w:p>
        </w:tc>
        <w:tc>
          <w:tcPr>
            <w:tcW w:w="656" w:type="dxa"/>
          </w:tcPr>
          <w:p w14:paraId="341380C7" w14:textId="77777777" w:rsidR="00BA1BC3" w:rsidRPr="0053044B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2018</w:t>
            </w:r>
          </w:p>
        </w:tc>
      </w:tr>
      <w:tr w:rsidR="00BA1BC3" w:rsidRPr="0053044B" w14:paraId="119608EE" w14:textId="77777777" w:rsidTr="009F2CF6">
        <w:tc>
          <w:tcPr>
            <w:tcW w:w="8694" w:type="dxa"/>
          </w:tcPr>
          <w:p w14:paraId="17124FBA" w14:textId="7E2BD6B6" w:rsidR="00BA1BC3" w:rsidRPr="006078E4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 w:rsidRPr="006078E4">
              <w:rPr>
                <w:b/>
                <w:sz w:val="22"/>
                <w:szCs w:val="16"/>
              </w:rPr>
              <w:t>Pre-Candidacy Research Award ($5000)</w:t>
            </w:r>
            <w:r>
              <w:rPr>
                <w:bCs/>
                <w:sz w:val="22"/>
                <w:szCs w:val="16"/>
              </w:rPr>
              <w:t xml:space="preserve">, Yale – </w:t>
            </w:r>
            <w:r w:rsidRPr="0053044B">
              <w:rPr>
                <w:bCs/>
                <w:sz w:val="22"/>
                <w:szCs w:val="16"/>
              </w:rPr>
              <w:t>New</w:t>
            </w:r>
            <w:r>
              <w:rPr>
                <w:bCs/>
                <w:sz w:val="22"/>
                <w:szCs w:val="16"/>
              </w:rPr>
              <w:t xml:space="preserve"> </w:t>
            </w:r>
            <w:r w:rsidRPr="0053044B">
              <w:rPr>
                <w:bCs/>
                <w:sz w:val="22"/>
                <w:szCs w:val="16"/>
              </w:rPr>
              <w:t>York Botanical Garden: Cullman Fellow</w:t>
            </w:r>
          </w:p>
        </w:tc>
        <w:tc>
          <w:tcPr>
            <w:tcW w:w="656" w:type="dxa"/>
          </w:tcPr>
          <w:p w14:paraId="348947D8" w14:textId="77777777" w:rsidR="00BA1BC3" w:rsidRPr="0053044B" w:rsidRDefault="00BA1BC3" w:rsidP="00BA1BC3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2018</w:t>
            </w:r>
          </w:p>
        </w:tc>
      </w:tr>
      <w:tr w:rsidR="00BA1BC3" w:rsidRPr="0053044B" w14:paraId="5452A320" w14:textId="77777777" w:rsidTr="009F2CF6">
        <w:tc>
          <w:tcPr>
            <w:tcW w:w="8694" w:type="dxa"/>
          </w:tcPr>
          <w:p w14:paraId="43E155AC" w14:textId="661D8626" w:rsidR="00BA1BC3" w:rsidRPr="006078E4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 w:rsidRPr="006078E4">
              <w:rPr>
                <w:b/>
                <w:sz w:val="22"/>
                <w:szCs w:val="16"/>
              </w:rPr>
              <w:t>Doctoral Pilot Award ($3000)</w:t>
            </w:r>
            <w:r>
              <w:rPr>
                <w:bCs/>
                <w:sz w:val="22"/>
                <w:szCs w:val="16"/>
              </w:rPr>
              <w:t xml:space="preserve">, </w:t>
            </w:r>
            <w:r w:rsidRPr="0053044B">
              <w:rPr>
                <w:bCs/>
                <w:sz w:val="22"/>
                <w:szCs w:val="16"/>
              </w:rPr>
              <w:t xml:space="preserve">Yale Institute for </w:t>
            </w:r>
            <w:proofErr w:type="spellStart"/>
            <w:r w:rsidRPr="0053044B">
              <w:rPr>
                <w:bCs/>
                <w:sz w:val="22"/>
                <w:szCs w:val="16"/>
              </w:rPr>
              <w:t>Biospheric</w:t>
            </w:r>
            <w:proofErr w:type="spellEnd"/>
            <w:r w:rsidRPr="0053044B">
              <w:rPr>
                <w:bCs/>
                <w:sz w:val="22"/>
                <w:szCs w:val="16"/>
              </w:rPr>
              <w:t xml:space="preserve"> Studies</w:t>
            </w:r>
          </w:p>
        </w:tc>
        <w:tc>
          <w:tcPr>
            <w:tcW w:w="656" w:type="dxa"/>
          </w:tcPr>
          <w:p w14:paraId="41A0E3DE" w14:textId="72D8FD0C" w:rsidR="00BA1BC3" w:rsidRPr="0053044B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2017</w:t>
            </w:r>
          </w:p>
        </w:tc>
      </w:tr>
      <w:tr w:rsidR="00BA1BC3" w:rsidRPr="0053044B" w14:paraId="6ADBD3F2" w14:textId="77777777" w:rsidTr="009F2CF6">
        <w:tc>
          <w:tcPr>
            <w:tcW w:w="8694" w:type="dxa"/>
          </w:tcPr>
          <w:p w14:paraId="0148D68D" w14:textId="285088F0" w:rsidR="00BA1BC3" w:rsidRPr="009F2CF6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 w:rsidRPr="009F2CF6">
              <w:rPr>
                <w:b/>
                <w:sz w:val="22"/>
                <w:szCs w:val="16"/>
              </w:rPr>
              <w:t>TRI Endowment Fellowship ($5000)</w:t>
            </w:r>
            <w:r>
              <w:rPr>
                <w:bCs/>
                <w:sz w:val="22"/>
                <w:szCs w:val="16"/>
              </w:rPr>
              <w:t>, Tropical Resources Institute</w:t>
            </w:r>
          </w:p>
        </w:tc>
        <w:tc>
          <w:tcPr>
            <w:tcW w:w="656" w:type="dxa"/>
          </w:tcPr>
          <w:p w14:paraId="625B7D1E" w14:textId="77777777" w:rsidR="00BA1BC3" w:rsidRPr="0053044B" w:rsidRDefault="00BA1BC3" w:rsidP="00BA1BC3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2017</w:t>
            </w:r>
          </w:p>
        </w:tc>
      </w:tr>
      <w:tr w:rsidR="00BA1BC3" w:rsidRPr="0053044B" w14:paraId="3025D694" w14:textId="77777777" w:rsidTr="009F2CF6">
        <w:tc>
          <w:tcPr>
            <w:tcW w:w="8694" w:type="dxa"/>
          </w:tcPr>
          <w:p w14:paraId="0E5ECD60" w14:textId="77777777" w:rsidR="00BA1BC3" w:rsidRPr="0053044B" w:rsidRDefault="00BA1BC3" w:rsidP="00BA1BC3">
            <w:pPr>
              <w:jc w:val="both"/>
              <w:rPr>
                <w:bCs/>
                <w:sz w:val="22"/>
                <w:szCs w:val="16"/>
              </w:rPr>
            </w:pPr>
            <w:r w:rsidRPr="0053044B">
              <w:rPr>
                <w:b/>
                <w:sz w:val="22"/>
                <w:szCs w:val="16"/>
              </w:rPr>
              <w:t>Research Funding Grant ($4500),</w:t>
            </w:r>
            <w:r>
              <w:rPr>
                <w:bCs/>
                <w:sz w:val="22"/>
                <w:szCs w:val="16"/>
              </w:rPr>
              <w:t xml:space="preserve"> Yale Institute for </w:t>
            </w:r>
            <w:proofErr w:type="spellStart"/>
            <w:r>
              <w:rPr>
                <w:bCs/>
                <w:sz w:val="22"/>
                <w:szCs w:val="16"/>
              </w:rPr>
              <w:t>Biospheric</w:t>
            </w:r>
            <w:proofErr w:type="spellEnd"/>
            <w:r>
              <w:rPr>
                <w:bCs/>
                <w:sz w:val="22"/>
                <w:szCs w:val="16"/>
              </w:rPr>
              <w:t xml:space="preserve"> Studies</w:t>
            </w:r>
          </w:p>
        </w:tc>
        <w:tc>
          <w:tcPr>
            <w:tcW w:w="656" w:type="dxa"/>
          </w:tcPr>
          <w:p w14:paraId="65F9830F" w14:textId="77777777" w:rsidR="00BA1BC3" w:rsidRPr="0053044B" w:rsidRDefault="00BA1BC3" w:rsidP="00BA1BC3">
            <w:pPr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2017</w:t>
            </w:r>
          </w:p>
        </w:tc>
      </w:tr>
    </w:tbl>
    <w:p w14:paraId="44C66B67" w14:textId="77777777" w:rsidR="00836ACA" w:rsidRDefault="00836ACA" w:rsidP="007E73DC">
      <w:pPr>
        <w:rPr>
          <w:sz w:val="22"/>
          <w:szCs w:val="22"/>
        </w:rPr>
      </w:pPr>
    </w:p>
    <w:p w14:paraId="0A32E70B" w14:textId="7FB38D44" w:rsidR="0089473E" w:rsidRPr="00F050F9" w:rsidRDefault="00836ACA" w:rsidP="0089473E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 w:rsidRPr="00F050F9">
        <w:rPr>
          <w:b/>
          <w:szCs w:val="18"/>
        </w:rPr>
        <w:t>FELLOWSHIPS AND AWARDS</w:t>
      </w:r>
      <w:r w:rsidR="0089473E" w:rsidRPr="00F050F9">
        <w:rPr>
          <w:b/>
          <w:szCs w:val="1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10"/>
        <w:gridCol w:w="1350"/>
      </w:tblGrid>
      <w:tr w:rsidR="0089473E" w:rsidRPr="0053044B" w14:paraId="4B49DD01" w14:textId="77777777" w:rsidTr="00536E6A">
        <w:tc>
          <w:tcPr>
            <w:tcW w:w="8010" w:type="dxa"/>
          </w:tcPr>
          <w:p w14:paraId="0E5489F9" w14:textId="150657ED" w:rsidR="00536E6A" w:rsidRPr="00536E6A" w:rsidRDefault="00536E6A" w:rsidP="00536E6A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sz w:val="22"/>
                <w:szCs w:val="22"/>
              </w:rPr>
              <w:t>HMEI</w:t>
            </w:r>
            <w:r w:rsidRPr="00536E6A">
              <w:rPr>
                <w:b/>
                <w:bCs/>
                <w:sz w:val="22"/>
                <w:szCs w:val="22"/>
              </w:rPr>
              <w:t xml:space="preserve"> Environmental </w:t>
            </w:r>
            <w:r w:rsidR="00F01484">
              <w:rPr>
                <w:b/>
                <w:bCs/>
                <w:sz w:val="22"/>
                <w:szCs w:val="22"/>
              </w:rPr>
              <w:t>Pos</w:t>
            </w:r>
            <w:r w:rsidR="00A754A9">
              <w:rPr>
                <w:b/>
                <w:bCs/>
                <w:sz w:val="22"/>
                <w:szCs w:val="22"/>
              </w:rPr>
              <w:t>t</w:t>
            </w:r>
            <w:r w:rsidR="00F01484">
              <w:rPr>
                <w:b/>
                <w:bCs/>
                <w:sz w:val="22"/>
                <w:szCs w:val="22"/>
              </w:rPr>
              <w:t xml:space="preserve">doctoral </w:t>
            </w:r>
            <w:r w:rsidRPr="00536E6A">
              <w:rPr>
                <w:b/>
                <w:bCs/>
                <w:sz w:val="22"/>
                <w:szCs w:val="22"/>
              </w:rPr>
              <w:t>Fellowship</w:t>
            </w:r>
            <w:r>
              <w:rPr>
                <w:sz w:val="22"/>
                <w:szCs w:val="22"/>
              </w:rPr>
              <w:t xml:space="preserve"> </w:t>
            </w:r>
            <w:r w:rsidRPr="00536E6A">
              <w:rPr>
                <w:sz w:val="22"/>
                <w:szCs w:val="22"/>
              </w:rPr>
              <w:t>– High Meadows Environmental Institute at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Princeton University</w:t>
            </w:r>
          </w:p>
          <w:p w14:paraId="021524BE" w14:textId="59A22BBE" w:rsidR="00396B33" w:rsidRPr="00396B33" w:rsidRDefault="00396B33" w:rsidP="00396B33">
            <w:pPr>
              <w:pStyle w:val="NormalWeb"/>
              <w:spacing w:before="0" w:beforeAutospacing="0" w:after="0" w:afterAutospacing="0"/>
            </w:pPr>
            <w:r>
              <w:rPr>
                <w:b/>
                <w:sz w:val="22"/>
                <w:szCs w:val="16"/>
              </w:rPr>
              <w:t>Fulbright Scholar Award</w:t>
            </w:r>
            <w:r w:rsidR="00BA1BC3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TimesNewRomanPSMT" w:hAnsi="TimesNewRomanPSMT"/>
                <w:sz w:val="22"/>
                <w:szCs w:val="22"/>
              </w:rPr>
              <w:t>– University of Rwanda</w:t>
            </w:r>
          </w:p>
          <w:p w14:paraId="1BEF3FDA" w14:textId="43251EA3" w:rsidR="0089473E" w:rsidRPr="0053044B" w:rsidRDefault="0089473E" w:rsidP="00396B33">
            <w:pPr>
              <w:rPr>
                <w:bCs/>
                <w:sz w:val="22"/>
                <w:szCs w:val="22"/>
              </w:rPr>
            </w:pPr>
            <w:r w:rsidRPr="0089473E">
              <w:rPr>
                <w:b/>
                <w:sz w:val="22"/>
                <w:szCs w:val="16"/>
              </w:rPr>
              <w:t>Lewis B. Cullman</w:t>
            </w:r>
            <w:r w:rsidRPr="00F050F9">
              <w:rPr>
                <w:bCs/>
                <w:sz w:val="22"/>
                <w:szCs w:val="16"/>
              </w:rPr>
              <w:t xml:space="preserve"> </w:t>
            </w:r>
            <w:r w:rsidRPr="0089473E">
              <w:rPr>
                <w:b/>
                <w:sz w:val="22"/>
                <w:szCs w:val="16"/>
              </w:rPr>
              <w:t>Doctoral Fellowship</w:t>
            </w:r>
            <w:r w:rsidRPr="00F050F9">
              <w:rPr>
                <w:bCs/>
                <w:sz w:val="22"/>
                <w:szCs w:val="16"/>
              </w:rPr>
              <w:t xml:space="preserve"> </w:t>
            </w:r>
            <w:r>
              <w:rPr>
                <w:bCs/>
                <w:sz w:val="22"/>
                <w:szCs w:val="16"/>
              </w:rPr>
              <w:t xml:space="preserve">– </w:t>
            </w:r>
            <w:r w:rsidRPr="00F050F9">
              <w:rPr>
                <w:bCs/>
                <w:sz w:val="22"/>
                <w:szCs w:val="16"/>
              </w:rPr>
              <w:t xml:space="preserve">Yale School of </w:t>
            </w:r>
            <w:r>
              <w:rPr>
                <w:bCs/>
                <w:sz w:val="22"/>
                <w:szCs w:val="16"/>
              </w:rPr>
              <w:t>Environment</w:t>
            </w:r>
            <w:r w:rsidRPr="00F050F9">
              <w:rPr>
                <w:bCs/>
                <w:sz w:val="22"/>
                <w:szCs w:val="16"/>
              </w:rPr>
              <w:t xml:space="preserve"> &amp; New York Botanical Garden </w:t>
            </w:r>
          </w:p>
        </w:tc>
        <w:tc>
          <w:tcPr>
            <w:tcW w:w="1350" w:type="dxa"/>
          </w:tcPr>
          <w:p w14:paraId="27944B14" w14:textId="2696A28B" w:rsidR="00536E6A" w:rsidRPr="00536E6A" w:rsidRDefault="00536E6A" w:rsidP="00536E6A">
            <w:pPr>
              <w:jc w:val="right"/>
              <w:rPr>
                <w:i/>
                <w:iCs/>
                <w:sz w:val="22"/>
                <w:szCs w:val="22"/>
              </w:rPr>
            </w:pPr>
            <w:r w:rsidRPr="00536E6A">
              <w:rPr>
                <w:i/>
                <w:iCs/>
                <w:sz w:val="22"/>
                <w:szCs w:val="22"/>
              </w:rPr>
              <w:t>(start 2024)</w:t>
            </w:r>
          </w:p>
          <w:p w14:paraId="2C46F697" w14:textId="77777777" w:rsidR="00536E6A" w:rsidRDefault="00536E6A" w:rsidP="00536E6A">
            <w:pPr>
              <w:jc w:val="right"/>
              <w:rPr>
                <w:sz w:val="22"/>
                <w:szCs w:val="22"/>
              </w:rPr>
            </w:pPr>
          </w:p>
          <w:p w14:paraId="3F3CD28E" w14:textId="37AABDFA" w:rsidR="00396B33" w:rsidRDefault="00396B33" w:rsidP="00536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2023-2024</w:t>
            </w:r>
          </w:p>
          <w:p w14:paraId="44715800" w14:textId="7AD101BE" w:rsidR="0089473E" w:rsidRPr="0053044B" w:rsidRDefault="0089473E" w:rsidP="00536E6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2018-2023</w:t>
            </w:r>
          </w:p>
        </w:tc>
      </w:tr>
      <w:tr w:rsidR="0089473E" w:rsidRPr="0053044B" w14:paraId="6E2DFB29" w14:textId="77777777" w:rsidTr="00536E6A">
        <w:tc>
          <w:tcPr>
            <w:tcW w:w="8010" w:type="dxa"/>
          </w:tcPr>
          <w:p w14:paraId="6BB04381" w14:textId="4C0D6A55" w:rsidR="0089473E" w:rsidRPr="0053044B" w:rsidRDefault="0089473E" w:rsidP="00396B33">
            <w:pPr>
              <w:jc w:val="both"/>
              <w:rPr>
                <w:bCs/>
                <w:sz w:val="22"/>
                <w:szCs w:val="16"/>
              </w:rPr>
            </w:pPr>
            <w:r w:rsidRPr="0089473E">
              <w:rPr>
                <w:b/>
                <w:sz w:val="22"/>
                <w:szCs w:val="16"/>
              </w:rPr>
              <w:t>Graduate Research Fellowship</w:t>
            </w:r>
            <w:r w:rsidR="00BA1BC3">
              <w:rPr>
                <w:b/>
                <w:sz w:val="22"/>
                <w:szCs w:val="16"/>
              </w:rPr>
              <w:t xml:space="preserve"> </w:t>
            </w:r>
            <w:r w:rsidR="00B136CA">
              <w:rPr>
                <w:bCs/>
                <w:sz w:val="22"/>
                <w:szCs w:val="16"/>
              </w:rPr>
              <w:t>– National</w:t>
            </w:r>
            <w:r w:rsidRPr="00F050F9">
              <w:rPr>
                <w:bCs/>
                <w:sz w:val="22"/>
                <w:szCs w:val="16"/>
              </w:rPr>
              <w:t xml:space="preserve"> Science Foundation</w:t>
            </w:r>
          </w:p>
        </w:tc>
        <w:tc>
          <w:tcPr>
            <w:tcW w:w="1350" w:type="dxa"/>
          </w:tcPr>
          <w:p w14:paraId="641AAB64" w14:textId="71FBF03A" w:rsidR="0089473E" w:rsidRPr="0053044B" w:rsidRDefault="0089473E" w:rsidP="00536E6A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2016-2021</w:t>
            </w:r>
          </w:p>
        </w:tc>
      </w:tr>
      <w:tr w:rsidR="0089473E" w:rsidRPr="0053044B" w14:paraId="02EC6D7B" w14:textId="77777777" w:rsidTr="00536E6A">
        <w:tc>
          <w:tcPr>
            <w:tcW w:w="8010" w:type="dxa"/>
          </w:tcPr>
          <w:p w14:paraId="750939F2" w14:textId="609AF8A0" w:rsidR="0089473E" w:rsidRPr="00C9695E" w:rsidRDefault="0089473E" w:rsidP="00C9695E">
            <w:pPr>
              <w:spacing w:after="120"/>
              <w:jc w:val="both"/>
              <w:rPr>
                <w:bCs/>
                <w:sz w:val="22"/>
                <w:szCs w:val="16"/>
              </w:rPr>
            </w:pPr>
            <w:r w:rsidRPr="0089473E">
              <w:rPr>
                <w:b/>
                <w:sz w:val="22"/>
                <w:szCs w:val="16"/>
              </w:rPr>
              <w:t>Research Experience for Undergraduates Fellowship</w:t>
            </w:r>
            <w:r>
              <w:rPr>
                <w:b/>
                <w:sz w:val="22"/>
                <w:szCs w:val="16"/>
              </w:rPr>
              <w:t xml:space="preserve"> </w:t>
            </w:r>
            <w:r>
              <w:rPr>
                <w:bCs/>
                <w:sz w:val="22"/>
                <w:szCs w:val="16"/>
              </w:rPr>
              <w:t xml:space="preserve">– </w:t>
            </w:r>
            <w:r w:rsidRPr="00F050F9">
              <w:rPr>
                <w:bCs/>
                <w:sz w:val="22"/>
                <w:szCs w:val="16"/>
              </w:rPr>
              <w:t>National Science Foundation</w:t>
            </w:r>
            <w:r>
              <w:rPr>
                <w:bCs/>
                <w:sz w:val="22"/>
                <w:szCs w:val="16"/>
              </w:rPr>
              <w:t xml:space="preserve"> </w:t>
            </w:r>
            <w:r w:rsidRPr="00F050F9">
              <w:rPr>
                <w:bCs/>
                <w:sz w:val="22"/>
                <w:szCs w:val="16"/>
              </w:rPr>
              <w:t>(PI: Dr. Liza Comita)</w:t>
            </w:r>
          </w:p>
        </w:tc>
        <w:tc>
          <w:tcPr>
            <w:tcW w:w="1350" w:type="dxa"/>
          </w:tcPr>
          <w:p w14:paraId="7E00E209" w14:textId="164837F7" w:rsidR="0089473E" w:rsidRPr="0053044B" w:rsidRDefault="0089473E" w:rsidP="00536E6A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2013</w:t>
            </w:r>
          </w:p>
        </w:tc>
      </w:tr>
    </w:tbl>
    <w:p w14:paraId="3647F8BE" w14:textId="77777777" w:rsidR="00C9695E" w:rsidRDefault="00C9695E" w:rsidP="00836ACA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</w:p>
    <w:p w14:paraId="0FF9380F" w14:textId="6EA12401" w:rsidR="00F72339" w:rsidRPr="0024218E" w:rsidRDefault="007460E1" w:rsidP="0024218E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>
        <w:rPr>
          <w:b/>
          <w:szCs w:val="18"/>
        </w:rPr>
        <w:lastRenderedPageBreak/>
        <w:t>PEER-REVIEWED</w:t>
      </w:r>
      <w:r w:rsidR="00674F1C" w:rsidRPr="00F050F9">
        <w:rPr>
          <w:b/>
          <w:szCs w:val="18"/>
        </w:rPr>
        <w:t xml:space="preserve"> PUBLICATIONS</w:t>
      </w:r>
      <w:r w:rsidR="00836ACA" w:rsidRPr="00F050F9">
        <w:rPr>
          <w:b/>
          <w:szCs w:val="18"/>
        </w:rPr>
        <w:t>:</w:t>
      </w:r>
    </w:p>
    <w:p w14:paraId="34F169E0" w14:textId="46112ACE" w:rsidR="0002396E" w:rsidRDefault="0002396E" w:rsidP="0002674B">
      <w:pPr>
        <w:rPr>
          <w:rFonts w:eastAsiaTheme="minorHAnsi"/>
          <w:color w:val="000000" w:themeColor="text1"/>
          <w:sz w:val="22"/>
          <w:shd w:val="clear" w:color="auto" w:fill="FFFFFF"/>
        </w:rPr>
      </w:pPr>
    </w:p>
    <w:p w14:paraId="69ACD037" w14:textId="77777777" w:rsidR="00A754A9" w:rsidRDefault="00A754A9" w:rsidP="00A754A9">
      <w:pPr>
        <w:ind w:left="720" w:hanging="720"/>
        <w:rPr>
          <w:i/>
          <w:iCs/>
          <w:sz w:val="22"/>
          <w:szCs w:val="22"/>
        </w:rPr>
      </w:pPr>
      <w:r w:rsidRPr="00F72339">
        <w:rPr>
          <w:i/>
          <w:iCs/>
          <w:sz w:val="22"/>
          <w:szCs w:val="22"/>
        </w:rPr>
        <w:t xml:space="preserve">In Review: </w:t>
      </w:r>
    </w:p>
    <w:p w14:paraId="25BCC6C4" w14:textId="77777777" w:rsidR="00A754A9" w:rsidRDefault="00A754A9" w:rsidP="00A754A9">
      <w:pPr>
        <w:pStyle w:val="nova-legacy-e-listitem"/>
        <w:shd w:val="clear" w:color="auto" w:fill="FFFFFF"/>
        <w:spacing w:before="0" w:beforeAutospacing="0" w:after="0" w:afterAutospacing="0"/>
        <w:ind w:left="720" w:hanging="720"/>
        <w:rPr>
          <w:i/>
          <w:iCs/>
          <w:sz w:val="22"/>
          <w:szCs w:val="22"/>
        </w:rPr>
      </w:pPr>
      <w:r w:rsidRPr="008226B7">
        <w:rPr>
          <w:b/>
          <w:bCs/>
          <w:sz w:val="22"/>
          <w:szCs w:val="22"/>
        </w:rPr>
        <w:t>Sullivan, M. K.,</w:t>
      </w:r>
      <w:r w:rsidRPr="008226B7">
        <w:rPr>
          <w:sz w:val="22"/>
          <w:szCs w:val="22"/>
        </w:rPr>
        <w:t xml:space="preserve"> </w:t>
      </w:r>
      <w:proofErr w:type="spellStart"/>
      <w:r w:rsidRPr="008226B7">
        <w:rPr>
          <w:sz w:val="22"/>
          <w:szCs w:val="22"/>
        </w:rPr>
        <w:t>Vlemnicx</w:t>
      </w:r>
      <w:proofErr w:type="spellEnd"/>
      <w:r w:rsidRPr="008226B7">
        <w:rPr>
          <w:sz w:val="22"/>
          <w:szCs w:val="22"/>
        </w:rPr>
        <w:t xml:space="preserve">, J., </w:t>
      </w:r>
      <w:proofErr w:type="spellStart"/>
      <w:r w:rsidRPr="008226B7">
        <w:rPr>
          <w:sz w:val="22"/>
          <w:szCs w:val="22"/>
        </w:rPr>
        <w:t>Mayoungou</w:t>
      </w:r>
      <w:proofErr w:type="spellEnd"/>
      <w:r w:rsidRPr="008226B7">
        <w:rPr>
          <w:sz w:val="22"/>
          <w:szCs w:val="22"/>
        </w:rPr>
        <w:t xml:space="preserve">, M.I., Temba, J.M., </w:t>
      </w:r>
      <w:proofErr w:type="spellStart"/>
      <w:r w:rsidRPr="008226B7">
        <w:rPr>
          <w:sz w:val="22"/>
          <w:szCs w:val="22"/>
        </w:rPr>
        <w:t>Bénédet</w:t>
      </w:r>
      <w:proofErr w:type="spellEnd"/>
      <w:r w:rsidRPr="008226B7">
        <w:rPr>
          <w:sz w:val="22"/>
          <w:szCs w:val="22"/>
        </w:rPr>
        <w:t xml:space="preserve">, F., Abernethy, K., Queenborough, S. A., &amp; Comita, L. </w:t>
      </w:r>
      <w:r w:rsidRPr="00A754A9">
        <w:rPr>
          <w:sz w:val="22"/>
          <w:szCs w:val="22"/>
        </w:rPr>
        <w:t>Impacts of low-intensity selective logging on species and functional composition in a Central African tropical forest.</w:t>
      </w:r>
      <w:r w:rsidRPr="008226B7">
        <w:rPr>
          <w:sz w:val="22"/>
          <w:szCs w:val="22"/>
        </w:rPr>
        <w:t xml:space="preserve"> </w:t>
      </w:r>
      <w:r w:rsidRPr="008226B7">
        <w:rPr>
          <w:i/>
          <w:iCs/>
          <w:sz w:val="22"/>
          <w:szCs w:val="22"/>
        </w:rPr>
        <w:t>Journal of Applied Ecology.</w:t>
      </w:r>
    </w:p>
    <w:p w14:paraId="56221F8C" w14:textId="77777777" w:rsidR="00A754A9" w:rsidRDefault="00A754A9" w:rsidP="00A754A9">
      <w:pPr>
        <w:pStyle w:val="nova-legacy-e-listitem"/>
        <w:shd w:val="clear" w:color="auto" w:fill="FFFFFF"/>
        <w:spacing w:before="0" w:beforeAutospacing="0" w:after="0" w:afterAutospacing="0"/>
        <w:ind w:left="720" w:hanging="720"/>
        <w:rPr>
          <w:i/>
          <w:iCs/>
          <w:sz w:val="22"/>
          <w:szCs w:val="22"/>
        </w:rPr>
      </w:pPr>
    </w:p>
    <w:p w14:paraId="76212F99" w14:textId="77777777" w:rsidR="00A754A9" w:rsidRPr="008226B7" w:rsidRDefault="00A754A9" w:rsidP="00A754A9">
      <w:pPr>
        <w:ind w:left="720" w:hanging="720"/>
        <w:rPr>
          <w:i/>
          <w:iCs/>
          <w:sz w:val="22"/>
          <w:szCs w:val="22"/>
        </w:rPr>
      </w:pPr>
      <w:r w:rsidRPr="007164D4">
        <w:rPr>
          <w:rFonts w:eastAsiaTheme="minorHAnsi"/>
          <w:b/>
          <w:bCs/>
          <w:sz w:val="22"/>
          <w:szCs w:val="22"/>
        </w:rPr>
        <w:t>Sullivan, M.K.,</w:t>
      </w:r>
      <w:r w:rsidRPr="007164D4">
        <w:rPr>
          <w:rFonts w:eastAsiaTheme="minorHAnsi"/>
          <w:sz w:val="22"/>
          <w:szCs w:val="22"/>
        </w:rPr>
        <w:t xml:space="preserve"> </w:t>
      </w:r>
      <w:proofErr w:type="spellStart"/>
      <w:r w:rsidRPr="007164D4">
        <w:rPr>
          <w:rFonts w:eastAsiaTheme="minorHAnsi"/>
          <w:sz w:val="22"/>
          <w:szCs w:val="22"/>
        </w:rPr>
        <w:t>Fayolle</w:t>
      </w:r>
      <w:proofErr w:type="spellEnd"/>
      <w:r w:rsidRPr="007164D4">
        <w:rPr>
          <w:rFonts w:eastAsiaTheme="minorHAnsi"/>
          <w:sz w:val="22"/>
          <w:szCs w:val="22"/>
        </w:rPr>
        <w:t>, A., Bush, E. Ofosu-</w:t>
      </w:r>
      <w:proofErr w:type="spellStart"/>
      <w:r w:rsidRPr="007164D4">
        <w:rPr>
          <w:rFonts w:eastAsiaTheme="minorHAnsi"/>
          <w:sz w:val="22"/>
          <w:szCs w:val="22"/>
        </w:rPr>
        <w:t>Bamfo</w:t>
      </w:r>
      <w:proofErr w:type="spellEnd"/>
      <w:r w:rsidRPr="007164D4">
        <w:rPr>
          <w:rFonts w:eastAsiaTheme="minorHAnsi"/>
          <w:sz w:val="22"/>
          <w:szCs w:val="22"/>
        </w:rPr>
        <w:t xml:space="preserve">, B., Vleminckx, J., Metz, M.R., and Queenborough, S.A. Reproductive phenology of tropical forests: recent advances in our understanding of patterns, drivers, and cues. </w:t>
      </w:r>
      <w:r w:rsidRPr="007164D4">
        <w:rPr>
          <w:rFonts w:eastAsiaTheme="minorHAnsi"/>
          <w:i/>
          <w:iCs/>
          <w:sz w:val="22"/>
          <w:szCs w:val="22"/>
        </w:rPr>
        <w:t xml:space="preserve">Plant Ecology. </w:t>
      </w:r>
    </w:p>
    <w:p w14:paraId="722BF671" w14:textId="77777777" w:rsidR="00A754A9" w:rsidRDefault="00A754A9" w:rsidP="00A754A9">
      <w:pPr>
        <w:ind w:left="720" w:hanging="720"/>
        <w:rPr>
          <w:i/>
          <w:iCs/>
          <w:sz w:val="22"/>
          <w:szCs w:val="22"/>
        </w:rPr>
      </w:pPr>
    </w:p>
    <w:p w14:paraId="1B9A429E" w14:textId="77777777" w:rsidR="00A754A9" w:rsidRDefault="00A754A9" w:rsidP="00A754A9">
      <w:pPr>
        <w:ind w:left="720" w:hanging="720"/>
        <w:rPr>
          <w:i/>
          <w:iCs/>
          <w:sz w:val="22"/>
          <w:szCs w:val="22"/>
        </w:rPr>
      </w:pPr>
      <w:r w:rsidRPr="007164D4">
        <w:rPr>
          <w:rFonts w:eastAsiaTheme="minorHAnsi"/>
          <w:b/>
          <w:bCs/>
          <w:sz w:val="22"/>
          <w:szCs w:val="22"/>
        </w:rPr>
        <w:t xml:space="preserve">Sullivan, M.K., </w:t>
      </w:r>
      <w:r w:rsidRPr="007164D4">
        <w:rPr>
          <w:rFonts w:eastAsiaTheme="minorHAnsi"/>
          <w:sz w:val="22"/>
          <w:szCs w:val="22"/>
        </w:rPr>
        <w:t xml:space="preserve">Browne, L., Penagos Zuluaga, J.C., Liu, J., Surendra, A, Estrada-Villegas, S. Sacred </w:t>
      </w:r>
      <w:r>
        <w:rPr>
          <w:rFonts w:eastAsiaTheme="minorHAnsi"/>
          <w:sz w:val="22"/>
          <w:szCs w:val="22"/>
        </w:rPr>
        <w:t>forests</w:t>
      </w:r>
      <w:r w:rsidRPr="007164D4">
        <w:rPr>
          <w:rFonts w:eastAsiaTheme="minorHAnsi"/>
          <w:sz w:val="22"/>
          <w:szCs w:val="22"/>
        </w:rPr>
        <w:t xml:space="preserve"> and their significance to biodiversity conservation: a quantitative meta-analysis. </w:t>
      </w:r>
      <w:r>
        <w:rPr>
          <w:rFonts w:eastAsiaTheme="minorHAnsi"/>
          <w:i/>
          <w:iCs/>
          <w:sz w:val="22"/>
          <w:szCs w:val="22"/>
        </w:rPr>
        <w:t>Conservation Science and Practice.</w:t>
      </w:r>
    </w:p>
    <w:p w14:paraId="16DA693C" w14:textId="391B49B5" w:rsidR="00A754A9" w:rsidRPr="00A754A9" w:rsidRDefault="00A754A9" w:rsidP="00A754A9">
      <w:pPr>
        <w:pStyle w:val="nova-legacy-e-listitem"/>
        <w:shd w:val="clear" w:color="auto" w:fill="FFFFFF"/>
        <w:spacing w:after="120" w:afterAutospacing="0"/>
        <w:ind w:left="720" w:hanging="720"/>
        <w:rPr>
          <w:sz w:val="22"/>
          <w:szCs w:val="22"/>
        </w:rPr>
      </w:pPr>
      <w:r w:rsidRPr="004A423A">
        <w:rPr>
          <w:sz w:val="22"/>
          <w:szCs w:val="22"/>
        </w:rPr>
        <w:t xml:space="preserve">Graves, S.J., Marconi, S., Stewart, D., Harmon, I., Weinstein, B.G., Kanazawa, Y., Scholl, V.M., Joseph, M.B., </w:t>
      </w:r>
      <w:proofErr w:type="spellStart"/>
      <w:r w:rsidRPr="004A423A">
        <w:rPr>
          <w:sz w:val="22"/>
          <w:szCs w:val="22"/>
        </w:rPr>
        <w:t>McClinchy</w:t>
      </w:r>
      <w:proofErr w:type="spellEnd"/>
      <w:r w:rsidRPr="004A423A">
        <w:rPr>
          <w:sz w:val="22"/>
          <w:szCs w:val="22"/>
        </w:rPr>
        <w:t xml:space="preserve">, J., Browne, L. and </w:t>
      </w:r>
      <w:r w:rsidRPr="004A423A">
        <w:rPr>
          <w:b/>
          <w:bCs/>
          <w:sz w:val="22"/>
          <w:szCs w:val="22"/>
        </w:rPr>
        <w:t>Sullivan, M.K.</w:t>
      </w:r>
      <w:r w:rsidRPr="00F72339">
        <w:rPr>
          <w:sz w:val="22"/>
          <w:szCs w:val="22"/>
        </w:rPr>
        <w:t xml:space="preserve"> Data science competition for cross-site delineation and classification of individual trees from airborne remote sensing data. </w:t>
      </w:r>
      <w:proofErr w:type="spellStart"/>
      <w:r w:rsidRPr="0008211C">
        <w:rPr>
          <w:i/>
          <w:iCs/>
          <w:sz w:val="22"/>
          <w:szCs w:val="22"/>
        </w:rPr>
        <w:t>bioRxiv</w:t>
      </w:r>
      <w:proofErr w:type="spellEnd"/>
      <w:r w:rsidRPr="00F7233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80606">
        <w:rPr>
          <w:sz w:val="22"/>
          <w:szCs w:val="22"/>
        </w:rPr>
        <w:t>DOI: 10.1101/2021.08.06.453503</w:t>
      </w:r>
      <w:r>
        <w:rPr>
          <w:sz w:val="22"/>
          <w:szCs w:val="22"/>
        </w:rPr>
        <w:t xml:space="preserve">. </w:t>
      </w:r>
    </w:p>
    <w:p w14:paraId="34ACF12B" w14:textId="77777777" w:rsidR="00A754A9" w:rsidRDefault="00A754A9" w:rsidP="0002674B">
      <w:pPr>
        <w:rPr>
          <w:rFonts w:eastAsiaTheme="minorHAnsi"/>
          <w:color w:val="000000" w:themeColor="text1"/>
          <w:sz w:val="22"/>
          <w:shd w:val="clear" w:color="auto" w:fill="FFFFFF"/>
        </w:rPr>
      </w:pPr>
    </w:p>
    <w:p w14:paraId="768D3845" w14:textId="66E85590" w:rsidR="00E56D1B" w:rsidRPr="00E56D1B" w:rsidRDefault="00E56D1B" w:rsidP="00E56D1B">
      <w:pPr>
        <w:ind w:left="720" w:hanging="720"/>
        <w:rPr>
          <w:rFonts w:eastAsiaTheme="minorHAnsi"/>
          <w:color w:val="000000" w:themeColor="text1"/>
          <w:sz w:val="22"/>
          <w:shd w:val="clear" w:color="auto" w:fill="FFFFFF"/>
        </w:rPr>
      </w:pPr>
      <w:r w:rsidRPr="00E56D1B">
        <w:rPr>
          <w:rFonts w:eastAsiaTheme="minorHAnsi"/>
          <w:color w:val="000000" w:themeColor="text1"/>
          <w:sz w:val="22"/>
          <w:shd w:val="clear" w:color="auto" w:fill="FFFFFF"/>
        </w:rPr>
        <w:t>4.</w:t>
      </w:r>
      <w:r>
        <w:rPr>
          <w:rFonts w:eastAsiaTheme="minorHAnsi"/>
          <w:b/>
          <w:bCs/>
          <w:color w:val="000000" w:themeColor="text1"/>
          <w:sz w:val="22"/>
          <w:shd w:val="clear" w:color="auto" w:fill="FFFFFF"/>
        </w:rPr>
        <w:t xml:space="preserve"> </w:t>
      </w:r>
      <w:r w:rsidRPr="00E56D1B">
        <w:rPr>
          <w:rFonts w:eastAsiaTheme="minorHAnsi"/>
          <w:b/>
          <w:bCs/>
          <w:color w:val="000000" w:themeColor="text1"/>
          <w:sz w:val="22"/>
          <w:shd w:val="clear" w:color="auto" w:fill="FFFFFF"/>
        </w:rPr>
        <w:t>Sullivan, M. K.,</w:t>
      </w:r>
      <w:r w:rsidRPr="00E56D1B">
        <w:rPr>
          <w:rFonts w:eastAsiaTheme="minorHAnsi"/>
          <w:color w:val="000000" w:themeColor="text1"/>
          <w:sz w:val="22"/>
          <w:shd w:val="clear" w:color="auto" w:fill="FFFFFF"/>
        </w:rPr>
        <w:t xml:space="preserve"> </w:t>
      </w:r>
      <w:proofErr w:type="spellStart"/>
      <w:r w:rsidRPr="00E56D1B">
        <w:rPr>
          <w:rFonts w:eastAsiaTheme="minorHAnsi"/>
          <w:color w:val="000000" w:themeColor="text1"/>
          <w:sz w:val="22"/>
          <w:shd w:val="clear" w:color="auto" w:fill="FFFFFF"/>
        </w:rPr>
        <w:t>Biessiemou</w:t>
      </w:r>
      <w:proofErr w:type="spellEnd"/>
      <w:r w:rsidRPr="00E56D1B">
        <w:rPr>
          <w:rFonts w:eastAsiaTheme="minorHAnsi"/>
          <w:color w:val="000000" w:themeColor="text1"/>
          <w:sz w:val="22"/>
          <w:shd w:val="clear" w:color="auto" w:fill="FFFFFF"/>
        </w:rPr>
        <w:t>, P. A. M., Niangadouma, R., Abernethy, K., Queenborough, S. A., &amp; Comita, L. (2022). A decade of diversity and forest structure: Post-logging patterns across life stages in an Afrotropical forest</w:t>
      </w:r>
      <w:r w:rsidRPr="0008211C">
        <w:rPr>
          <w:rFonts w:eastAsiaTheme="minorHAnsi"/>
          <w:i/>
          <w:iCs/>
          <w:color w:val="000000" w:themeColor="text1"/>
          <w:sz w:val="22"/>
          <w:shd w:val="clear" w:color="auto" w:fill="FFFFFF"/>
        </w:rPr>
        <w:t>. Forest Ecology and Management</w:t>
      </w:r>
      <w:r w:rsidRPr="00E56D1B">
        <w:rPr>
          <w:rFonts w:eastAsiaTheme="minorHAnsi"/>
          <w:color w:val="000000" w:themeColor="text1"/>
          <w:sz w:val="22"/>
          <w:shd w:val="clear" w:color="auto" w:fill="FFFFFF"/>
        </w:rPr>
        <w:t>, 513, 120169.</w:t>
      </w:r>
    </w:p>
    <w:p w14:paraId="1FA37A3B" w14:textId="668D7D4B" w:rsidR="00836ACA" w:rsidRPr="00F050F9" w:rsidRDefault="00E56D1B" w:rsidP="00E56D1B">
      <w:pPr>
        <w:ind w:left="720" w:hanging="720"/>
        <w:rPr>
          <w:rFonts w:eastAsiaTheme="minorHAnsi"/>
          <w:color w:val="000000" w:themeColor="text1"/>
          <w:sz w:val="22"/>
          <w:shd w:val="clear" w:color="auto" w:fill="FFFFFF"/>
        </w:rPr>
      </w:pPr>
      <w:r>
        <w:rPr>
          <w:rFonts w:eastAsiaTheme="minorHAnsi"/>
          <w:color w:val="000000" w:themeColor="text1"/>
          <w:sz w:val="22"/>
          <w:shd w:val="clear" w:color="auto" w:fill="FFFFFF"/>
        </w:rPr>
        <w:t xml:space="preserve">3.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Vandvik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V.,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Halbritter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A.H., Yang, Y., He, H.,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Klanderud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K.,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Maitner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B.S.,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Michaletz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S., Sun X., Telford R.J., Wang G., Zhang, L.,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Althuizen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I., Henn J.,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Gya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,, R.,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Jaroszynska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F., Joyce, B.L.,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Moerland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M.S., Peng A.,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Ponsac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C., Seltzer L., </w:t>
      </w:r>
      <w:r w:rsidR="00836ACA" w:rsidRPr="00F050F9">
        <w:rPr>
          <w:rFonts w:eastAsiaTheme="minorHAnsi"/>
          <w:b/>
          <w:bCs/>
          <w:color w:val="000000" w:themeColor="text1"/>
          <w:sz w:val="22"/>
          <w:shd w:val="clear" w:color="auto" w:fill="FFFFFF"/>
        </w:rPr>
        <w:t>Sullivan, M.K.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Tjendra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J., Xiao, Y., Zhao, X.,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Enquist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B.J. </w:t>
      </w:r>
      <w:r w:rsidR="00836ACA" w:rsidRPr="00F050F9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(2020). Plant traits and vegetation data from climate warming experiments along an 1100 m elevation gradient in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Gongga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Mountains, China. </w:t>
      </w:r>
      <w:r w:rsidR="00836ACA" w:rsidRPr="00F050F9">
        <w:rPr>
          <w:rFonts w:eastAsiaTheme="minorHAnsi"/>
          <w:i/>
          <w:iCs/>
          <w:color w:val="000000" w:themeColor="text1"/>
          <w:sz w:val="22"/>
          <w:shd w:val="clear" w:color="auto" w:fill="FFFFFF"/>
        </w:rPr>
        <w:t>Scientific data,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 7(1), 1-15.</w:t>
      </w:r>
    </w:p>
    <w:p w14:paraId="34D2E266" w14:textId="191D5558" w:rsidR="00836ACA" w:rsidRPr="00F050F9" w:rsidRDefault="00E56D1B" w:rsidP="00E56D1B">
      <w:pPr>
        <w:ind w:left="720" w:hanging="720"/>
        <w:rPr>
          <w:rFonts w:eastAsiaTheme="minorHAnsi"/>
          <w:color w:val="000000" w:themeColor="text1"/>
          <w:sz w:val="22"/>
          <w:shd w:val="clear" w:color="auto" w:fill="FFFFFF"/>
        </w:rPr>
      </w:pPr>
      <w:r w:rsidRPr="00E56D1B">
        <w:rPr>
          <w:rFonts w:eastAsiaTheme="minorHAnsi"/>
          <w:color w:val="000000" w:themeColor="text1"/>
          <w:sz w:val="22"/>
          <w:shd w:val="clear" w:color="auto" w:fill="FFFFFF"/>
        </w:rPr>
        <w:t>2.</w:t>
      </w:r>
      <w:r>
        <w:rPr>
          <w:rFonts w:eastAsiaTheme="minorHAnsi"/>
          <w:b/>
          <w:bCs/>
          <w:color w:val="000000" w:themeColor="text1"/>
          <w:sz w:val="22"/>
          <w:shd w:val="clear" w:color="auto" w:fill="FFFFFF"/>
        </w:rPr>
        <w:t xml:space="preserve"> </w:t>
      </w:r>
      <w:r w:rsidR="00836ACA" w:rsidRPr="00F050F9">
        <w:rPr>
          <w:rFonts w:eastAsiaTheme="minorHAnsi"/>
          <w:b/>
          <w:bCs/>
          <w:color w:val="000000" w:themeColor="text1"/>
          <w:sz w:val="22"/>
          <w:shd w:val="clear" w:color="auto" w:fill="FFFFFF"/>
        </w:rPr>
        <w:t>Sullivan, M.K.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&amp; Queenborough, SA</w:t>
      </w:r>
      <w:r w:rsidR="00836ACA" w:rsidRPr="00F050F9">
        <w:rPr>
          <w:color w:val="000000" w:themeColor="text1"/>
          <w:sz w:val="22"/>
          <w:shd w:val="clear" w:color="auto" w:fill="FFFFFF"/>
        </w:rPr>
        <w:t>.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(2020). Precipitation gradients, plant biogeography, and the incidence of drip‐tips in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Cerrado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plant species. </w:t>
      </w:r>
      <w:proofErr w:type="spellStart"/>
      <w:r w:rsidR="00836ACA" w:rsidRPr="00F050F9">
        <w:rPr>
          <w:rFonts w:eastAsiaTheme="minorHAnsi"/>
          <w:i/>
          <w:iCs/>
          <w:color w:val="000000" w:themeColor="text1"/>
          <w:sz w:val="22"/>
          <w:shd w:val="clear" w:color="auto" w:fill="FFFFFF"/>
        </w:rPr>
        <w:t>Biotropica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, 52(4), 583-589.</w:t>
      </w:r>
    </w:p>
    <w:p w14:paraId="114ED498" w14:textId="447E2F9A" w:rsidR="008226B7" w:rsidRDefault="00E56D1B" w:rsidP="00A754A9">
      <w:pPr>
        <w:ind w:left="720" w:hanging="720"/>
        <w:rPr>
          <w:rFonts w:eastAsiaTheme="minorHAnsi"/>
          <w:color w:val="000000" w:themeColor="text1"/>
          <w:sz w:val="22"/>
          <w:shd w:val="clear" w:color="auto" w:fill="FFFFFF"/>
        </w:rPr>
      </w:pPr>
      <w:r>
        <w:rPr>
          <w:rFonts w:eastAsiaTheme="minorHAnsi"/>
          <w:color w:val="000000" w:themeColor="text1"/>
          <w:sz w:val="22"/>
          <w:shd w:val="clear" w:color="auto" w:fill="FFFFFF"/>
        </w:rPr>
        <w:t xml:space="preserve">1. 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Rosin C,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Beals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KK,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Belovitch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MW, Harrison RE, </w:t>
      </w:r>
      <w:proofErr w:type="spellStart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Pendred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 M, </w:t>
      </w:r>
      <w:r w:rsidR="00836ACA" w:rsidRPr="00F050F9">
        <w:rPr>
          <w:rFonts w:eastAsiaTheme="minorHAnsi"/>
          <w:b/>
          <w:bCs/>
          <w:color w:val="000000" w:themeColor="text1"/>
          <w:sz w:val="22"/>
          <w:shd w:val="clear" w:color="auto" w:fill="FFFFFF"/>
        </w:rPr>
        <w:t>Sullivan M.K.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 xml:space="preserve">, Yao N, Poulsen JR. </w:t>
      </w:r>
      <w:r w:rsidR="00836ACA" w:rsidRPr="00F050F9">
        <w:rPr>
          <w:rFonts w:ascii="Arial" w:hAnsi="Arial" w:cs="Arial"/>
          <w:color w:val="222222"/>
          <w:sz w:val="18"/>
          <w:szCs w:val="18"/>
          <w:shd w:val="clear" w:color="auto" w:fill="FFFFFF"/>
        </w:rPr>
        <w:t>(</w:t>
      </w:r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2020). Assessing the effects of elephant foraging on the structure and diversity of an Afrotropical forest. </w:t>
      </w:r>
      <w:proofErr w:type="spellStart"/>
      <w:r w:rsidR="00836ACA" w:rsidRPr="00F050F9">
        <w:rPr>
          <w:rFonts w:eastAsiaTheme="minorHAnsi"/>
          <w:i/>
          <w:iCs/>
          <w:color w:val="000000" w:themeColor="text1"/>
          <w:sz w:val="22"/>
          <w:shd w:val="clear" w:color="auto" w:fill="FFFFFF"/>
        </w:rPr>
        <w:t>Biotropica</w:t>
      </w:r>
      <w:proofErr w:type="spellEnd"/>
      <w:r w:rsidR="00836ACA" w:rsidRPr="00F050F9">
        <w:rPr>
          <w:rFonts w:eastAsiaTheme="minorHAnsi"/>
          <w:color w:val="000000" w:themeColor="text1"/>
          <w:sz w:val="22"/>
          <w:shd w:val="clear" w:color="auto" w:fill="FFFFFF"/>
        </w:rPr>
        <w:t>, 52(3), 502-508.</w:t>
      </w:r>
    </w:p>
    <w:p w14:paraId="01B9CC06" w14:textId="77777777" w:rsidR="00836ACA" w:rsidRPr="00F050F9" w:rsidRDefault="00836ACA" w:rsidP="00A754A9">
      <w:pPr>
        <w:tabs>
          <w:tab w:val="left" w:pos="360"/>
        </w:tabs>
        <w:rPr>
          <w:rFonts w:eastAsiaTheme="minorHAnsi"/>
          <w:color w:val="000000" w:themeColor="text1"/>
          <w:shd w:val="clear" w:color="auto" w:fill="FFFFFF"/>
        </w:rPr>
      </w:pPr>
    </w:p>
    <w:p w14:paraId="453D119F" w14:textId="11D53FDF" w:rsidR="00B136CA" w:rsidRPr="000638F7" w:rsidRDefault="00B136CA" w:rsidP="00B136CA">
      <w:pPr>
        <w:pStyle w:val="Normal1"/>
        <w:spacing w:after="0" w:line="240" w:lineRule="auto"/>
        <w:rPr>
          <w:rFonts w:ascii="Times New Roman" w:hAnsi="Times New Roman" w:cs="Times New Roman"/>
          <w:u w:val="single"/>
        </w:rPr>
      </w:pPr>
      <w:r w:rsidRPr="000638F7">
        <w:rPr>
          <w:rFonts w:ascii="Times New Roman" w:hAnsi="Times New Roman" w:cs="Times New Roman"/>
          <w:u w:val="single"/>
        </w:rPr>
        <w:t>Non-Ac</w:t>
      </w:r>
      <w:r w:rsidR="000638F7" w:rsidRPr="000638F7">
        <w:rPr>
          <w:rFonts w:ascii="Times New Roman" w:hAnsi="Times New Roman" w:cs="Times New Roman"/>
          <w:u w:val="single"/>
        </w:rPr>
        <w:t>ademic Writing:</w:t>
      </w:r>
    </w:p>
    <w:p w14:paraId="4E7989E9" w14:textId="5695A08C" w:rsidR="00836ACA" w:rsidRPr="00F050F9" w:rsidRDefault="00836ACA" w:rsidP="000638F7">
      <w:pPr>
        <w:pStyle w:val="Normal1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050F9">
        <w:rPr>
          <w:rFonts w:ascii="Times New Roman" w:hAnsi="Times New Roman" w:cs="Times New Roman"/>
        </w:rPr>
        <w:t xml:space="preserve">Co-Chairs' Summary Report: Democratic Republic of the Congo (DRC) Land Use Dialogue (LUD) – </w:t>
      </w:r>
      <w:proofErr w:type="spellStart"/>
      <w:r w:rsidRPr="00F050F9">
        <w:rPr>
          <w:rFonts w:ascii="Times New Roman" w:hAnsi="Times New Roman" w:cs="Times New Roman"/>
        </w:rPr>
        <w:t>Idiofa</w:t>
      </w:r>
      <w:proofErr w:type="spellEnd"/>
      <w:r w:rsidRPr="00F050F9">
        <w:rPr>
          <w:rFonts w:ascii="Times New Roman" w:hAnsi="Times New Roman" w:cs="Times New Roman"/>
        </w:rPr>
        <w:t xml:space="preserve">, </w:t>
      </w:r>
      <w:proofErr w:type="spellStart"/>
      <w:r w:rsidRPr="00F050F9">
        <w:rPr>
          <w:rFonts w:ascii="Times New Roman" w:hAnsi="Times New Roman" w:cs="Times New Roman"/>
        </w:rPr>
        <w:t>Mangai</w:t>
      </w:r>
      <w:proofErr w:type="spellEnd"/>
      <w:r w:rsidRPr="00F050F9">
        <w:rPr>
          <w:rFonts w:ascii="Times New Roman" w:hAnsi="Times New Roman" w:cs="Times New Roman"/>
        </w:rPr>
        <w:t xml:space="preserve"> Landscape (</w:t>
      </w:r>
      <w:hyperlink r:id="rId10" w:history="1">
        <w:r w:rsidRPr="00F050F9">
          <w:rPr>
            <w:rFonts w:ascii="Times New Roman" w:hAnsi="Times New Roman" w:cs="Times New Roman"/>
          </w:rPr>
          <w:t>theforestsdialogue.org</w:t>
        </w:r>
      </w:hyperlink>
      <w:r w:rsidRPr="00F050F9">
        <w:rPr>
          <w:rFonts w:ascii="Times New Roman" w:hAnsi="Times New Roman" w:cs="Times New Roman"/>
        </w:rPr>
        <w:t xml:space="preserve">). 2019 Oct 28. </w:t>
      </w:r>
    </w:p>
    <w:p w14:paraId="22903B4C" w14:textId="3AE06C45" w:rsidR="00836ACA" w:rsidRPr="00F050F9" w:rsidRDefault="00836ACA" w:rsidP="000638F7">
      <w:pPr>
        <w:pStyle w:val="Normal1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050F9">
        <w:rPr>
          <w:rFonts w:ascii="Times New Roman" w:hAnsi="Times New Roman" w:cs="Times New Roman"/>
        </w:rPr>
        <w:t>Yale School of Forestry and Environmental Studies News (US): Gabon ‘Dialogue’ Examines Challenges Of Deforestation-Free Development (</w:t>
      </w:r>
      <w:hyperlink r:id="rId11" w:history="1">
        <w:r w:rsidRPr="00F050F9">
          <w:rPr>
            <w:rFonts w:ascii="Times New Roman" w:hAnsi="Times New Roman" w:cs="Times New Roman"/>
          </w:rPr>
          <w:t>environment.yale.edu/news</w:t>
        </w:r>
      </w:hyperlink>
      <w:r w:rsidRPr="00F050F9">
        <w:rPr>
          <w:rFonts w:ascii="Times New Roman" w:hAnsi="Times New Roman" w:cs="Times New Roman"/>
        </w:rPr>
        <w:t xml:space="preserve">). 2018 Nov 28. </w:t>
      </w:r>
    </w:p>
    <w:p w14:paraId="1ED4F29B" w14:textId="712FAE02" w:rsidR="00EB3113" w:rsidRPr="00994E0F" w:rsidRDefault="00836ACA" w:rsidP="000638F7">
      <w:pPr>
        <w:pStyle w:val="Normal1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F050F9">
        <w:rPr>
          <w:rFonts w:ascii="Times New Roman" w:hAnsi="Times New Roman" w:cs="Times New Roman"/>
        </w:rPr>
        <w:t>The Plain Dealer (US): Americans aren't quitters - stay in the Paris climate-change agreement, President Trump (Opinion). (</w:t>
      </w:r>
      <w:hyperlink r:id="rId12" w:history="1">
        <w:r w:rsidRPr="00F050F9">
          <w:rPr>
            <w:rFonts w:ascii="Times New Roman" w:hAnsi="Times New Roman" w:cs="Times New Roman"/>
          </w:rPr>
          <w:t>cleveland.com/opinion</w:t>
        </w:r>
      </w:hyperlink>
      <w:r w:rsidRPr="00F050F9">
        <w:rPr>
          <w:rFonts w:ascii="Times New Roman" w:hAnsi="Times New Roman" w:cs="Times New Roman"/>
        </w:rPr>
        <w:t xml:space="preserve">). 2017 May 9. </w:t>
      </w:r>
    </w:p>
    <w:p w14:paraId="37C33882" w14:textId="77777777" w:rsidR="00FA250B" w:rsidRPr="00F050F9" w:rsidRDefault="00FA250B" w:rsidP="007E73DC">
      <w:pPr>
        <w:rPr>
          <w:sz w:val="22"/>
          <w:szCs w:val="22"/>
        </w:rPr>
      </w:pPr>
    </w:p>
    <w:p w14:paraId="6F598165" w14:textId="7B75391C" w:rsidR="00FA250B" w:rsidRPr="00F050F9" w:rsidRDefault="00EB3113" w:rsidP="00D00819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>
        <w:rPr>
          <w:b/>
          <w:szCs w:val="18"/>
        </w:rPr>
        <w:t>RESEARCH</w:t>
      </w:r>
      <w:r w:rsidR="0017156A" w:rsidRPr="00F050F9">
        <w:rPr>
          <w:b/>
          <w:szCs w:val="18"/>
        </w:rPr>
        <w:t xml:space="preserve"> EXPERIENCE</w:t>
      </w:r>
      <w:r w:rsidR="00D00819" w:rsidRPr="00F050F9">
        <w:rPr>
          <w:b/>
          <w:szCs w:val="18"/>
        </w:rPr>
        <w:t>:</w:t>
      </w:r>
    </w:p>
    <w:tbl>
      <w:tblPr>
        <w:tblStyle w:val="PlainTable3"/>
        <w:tblW w:w="9464" w:type="dxa"/>
        <w:tblLook w:val="0600" w:firstRow="0" w:lastRow="0" w:firstColumn="0" w:lastColumn="0" w:noHBand="1" w:noVBand="1"/>
      </w:tblPr>
      <w:tblGrid>
        <w:gridCol w:w="6915"/>
        <w:gridCol w:w="2549"/>
      </w:tblGrid>
      <w:tr w:rsidR="0017156A" w:rsidRPr="00F050F9" w14:paraId="5F60BD2D" w14:textId="77777777" w:rsidTr="00905128">
        <w:tc>
          <w:tcPr>
            <w:tcW w:w="6915" w:type="dxa"/>
          </w:tcPr>
          <w:p w14:paraId="54270CC7" w14:textId="77777777" w:rsidR="0017156A" w:rsidRPr="0017156A" w:rsidRDefault="0017156A" w:rsidP="0017156A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17156A">
              <w:rPr>
                <w:b/>
                <w:bCs/>
                <w:iCs/>
                <w:sz w:val="22"/>
                <w:szCs w:val="22"/>
              </w:rPr>
              <w:t>Yale University – Dissertation Research</w:t>
            </w:r>
          </w:p>
          <w:p w14:paraId="79F503EC" w14:textId="77777777" w:rsidR="0017156A" w:rsidRDefault="0017156A" w:rsidP="0017156A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MOU:</w:t>
            </w:r>
            <w:r w:rsidRPr="00F050F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050F9">
              <w:rPr>
                <w:sz w:val="22"/>
                <w:szCs w:val="22"/>
              </w:rPr>
              <w:t>Institut</w:t>
            </w:r>
            <w:proofErr w:type="spellEnd"/>
            <w:r w:rsidRPr="00F050F9">
              <w:rPr>
                <w:sz w:val="22"/>
                <w:szCs w:val="22"/>
              </w:rPr>
              <w:t xml:space="preserve"> de Recherche</w:t>
            </w:r>
            <w:r w:rsidRPr="00F050F9">
              <w:rPr>
                <w:iCs/>
                <w:sz w:val="22"/>
                <w:szCs w:val="22"/>
              </w:rPr>
              <w:t> </w:t>
            </w:r>
            <w:proofErr w:type="spellStart"/>
            <w:r w:rsidRPr="00F050F9">
              <w:rPr>
                <w:iCs/>
                <w:sz w:val="22"/>
                <w:szCs w:val="22"/>
              </w:rPr>
              <w:t>en</w:t>
            </w:r>
            <w:proofErr w:type="spellEnd"/>
            <w:r w:rsidRPr="00F050F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050F9">
              <w:rPr>
                <w:iCs/>
                <w:sz w:val="22"/>
                <w:szCs w:val="22"/>
              </w:rPr>
              <w:t>Ecologie</w:t>
            </w:r>
            <w:proofErr w:type="spellEnd"/>
            <w:r w:rsidRPr="00F050F9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F050F9">
              <w:rPr>
                <w:iCs/>
                <w:sz w:val="22"/>
                <w:szCs w:val="22"/>
              </w:rPr>
              <w:t>Tropicale</w:t>
            </w:r>
            <w:proofErr w:type="spellEnd"/>
            <w:r w:rsidRPr="00F050F9">
              <w:rPr>
                <w:iCs/>
                <w:sz w:val="22"/>
                <w:szCs w:val="22"/>
              </w:rPr>
              <w:t>, Libreville, Gabon</w:t>
            </w:r>
          </w:p>
          <w:p w14:paraId="029BD066" w14:textId="3A9118E5" w:rsidR="00F84AE5" w:rsidRPr="00F84AE5" w:rsidRDefault="00F84AE5" w:rsidP="00B51D65">
            <w:pPr>
              <w:jc w:val="both"/>
              <w:rPr>
                <w:bCs/>
                <w:i/>
                <w:sz w:val="22"/>
                <w:szCs w:val="16"/>
              </w:rPr>
            </w:pPr>
            <w:r>
              <w:rPr>
                <w:bCs/>
                <w:i/>
                <w:sz w:val="22"/>
                <w:szCs w:val="22"/>
              </w:rPr>
              <w:t xml:space="preserve">NSF Graduate Research Fellow, Lewis B. Cullman Yale-NYBG </w:t>
            </w:r>
            <w:proofErr w:type="spellStart"/>
            <w:r>
              <w:rPr>
                <w:bCs/>
                <w:i/>
                <w:sz w:val="22"/>
                <w:szCs w:val="22"/>
              </w:rPr>
              <w:t>Fello</w:t>
            </w:r>
            <w:proofErr w:type="spellEnd"/>
            <w:r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62168B79" w14:textId="77777777" w:rsidR="0017156A" w:rsidRDefault="0017156A" w:rsidP="0017156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Monts de Cristal, Gabon </w:t>
            </w:r>
          </w:p>
          <w:p w14:paraId="4B30DA6A" w14:textId="3CB13951" w:rsidR="0017156A" w:rsidRDefault="0017156A" w:rsidP="0017156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Libreville, Gabon</w:t>
            </w:r>
          </w:p>
          <w:p w14:paraId="75F0BEDA" w14:textId="4D9C609D" w:rsidR="00CC7A2C" w:rsidRDefault="00CC7A2C" w:rsidP="0017156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New Haven, CT</w:t>
            </w:r>
          </w:p>
          <w:p w14:paraId="2E96845D" w14:textId="454521D0" w:rsidR="0017156A" w:rsidRPr="00F050F9" w:rsidRDefault="0017156A" w:rsidP="0017156A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2017-</w:t>
            </w:r>
            <w:r w:rsidR="00B51D65">
              <w:rPr>
                <w:iCs/>
                <w:sz w:val="22"/>
                <w:szCs w:val="22"/>
              </w:rPr>
              <w:t>2023</w:t>
            </w:r>
          </w:p>
        </w:tc>
      </w:tr>
      <w:tr w:rsidR="00182F32" w:rsidRPr="00F050F9" w14:paraId="04C38C9A" w14:textId="77777777" w:rsidTr="00905128">
        <w:tc>
          <w:tcPr>
            <w:tcW w:w="9464" w:type="dxa"/>
            <w:gridSpan w:val="2"/>
          </w:tcPr>
          <w:p w14:paraId="19793578" w14:textId="4D117944" w:rsidR="00C01979" w:rsidRPr="00F050F9" w:rsidRDefault="00C01979" w:rsidP="0017156A">
            <w:pPr>
              <w:jc w:val="both"/>
              <w:rPr>
                <w:bCs/>
                <w:sz w:val="21"/>
                <w:szCs w:val="16"/>
              </w:rPr>
            </w:pPr>
            <w:r w:rsidRPr="00F050F9">
              <w:rPr>
                <w:bCs/>
                <w:sz w:val="21"/>
                <w:szCs w:val="16"/>
              </w:rPr>
              <w:t>(</w:t>
            </w:r>
            <w:r w:rsidR="00FC72DE">
              <w:rPr>
                <w:bCs/>
                <w:sz w:val="21"/>
                <w:szCs w:val="16"/>
              </w:rPr>
              <w:t xml:space="preserve">worked </w:t>
            </w:r>
            <w:r w:rsidRPr="00F050F9">
              <w:rPr>
                <w:bCs/>
                <w:sz w:val="21"/>
                <w:szCs w:val="16"/>
              </w:rPr>
              <w:t>in both English and French)</w:t>
            </w:r>
          </w:p>
          <w:p w14:paraId="0A9D483A" w14:textId="5BCB16FB" w:rsidR="00182F32" w:rsidRPr="00C9695E" w:rsidRDefault="00C9695E" w:rsidP="00C96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18"/>
              </w:rPr>
              <w:lastRenderedPageBreak/>
              <w:t>Assessed the impacts of low-level selective logging on the biodiversity and ecosystem services in African tropical forests by setting</w:t>
            </w:r>
            <w:r w:rsidRPr="00C9695E">
              <w:rPr>
                <w:sz w:val="21"/>
                <w:szCs w:val="18"/>
              </w:rPr>
              <w:t xml:space="preserve"> </w:t>
            </w:r>
            <w:r w:rsidR="00182F32" w:rsidRPr="00C9695E">
              <w:rPr>
                <w:sz w:val="21"/>
                <w:szCs w:val="18"/>
              </w:rPr>
              <w:t xml:space="preserve">up a network of </w:t>
            </w:r>
            <w:r w:rsidR="0017156A" w:rsidRPr="00C9695E">
              <w:rPr>
                <w:sz w:val="21"/>
                <w:szCs w:val="18"/>
              </w:rPr>
              <w:t xml:space="preserve">80 </w:t>
            </w:r>
            <w:r w:rsidR="00182F32" w:rsidRPr="00C9695E">
              <w:rPr>
                <w:sz w:val="21"/>
                <w:szCs w:val="18"/>
              </w:rPr>
              <w:t>vegetation plots</w:t>
            </w:r>
            <w:r w:rsidR="0017156A" w:rsidRPr="00C9695E">
              <w:rPr>
                <w:sz w:val="21"/>
                <w:szCs w:val="18"/>
              </w:rPr>
              <w:t xml:space="preserve"> measuring seedling, sapling, and adult trees &amp; lianas </w:t>
            </w:r>
            <w:r w:rsidR="00182F32" w:rsidRPr="00C9695E">
              <w:rPr>
                <w:sz w:val="21"/>
                <w:szCs w:val="18"/>
              </w:rPr>
              <w:t>across a chronosequence of logged forest &amp; unlogged forest in a logging concession in northwestern Gabon</w:t>
            </w:r>
            <w:r>
              <w:rPr>
                <w:sz w:val="21"/>
                <w:szCs w:val="18"/>
              </w:rPr>
              <w:t>.</w:t>
            </w:r>
          </w:p>
          <w:p w14:paraId="0F7CC07F" w14:textId="189BEC9E" w:rsidR="00096A3A" w:rsidRPr="00C9695E" w:rsidRDefault="00C9695E" w:rsidP="00C96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Fostered collaboration between international scientists by creating </w:t>
            </w:r>
            <w:r w:rsidR="00F84AE5" w:rsidRPr="00C9695E">
              <w:rPr>
                <w:sz w:val="21"/>
                <w:szCs w:val="18"/>
              </w:rPr>
              <w:t>an MOU between Yale University and the</w:t>
            </w:r>
            <w:r w:rsidR="00182F32" w:rsidRPr="00C9695E">
              <w:rPr>
                <w:sz w:val="21"/>
                <w:szCs w:val="18"/>
              </w:rPr>
              <w:t xml:space="preserve"> Institute of Tropical Ecology Research (IRET)</w:t>
            </w:r>
          </w:p>
          <w:p w14:paraId="4EE87D8F" w14:textId="61498CCB" w:rsidR="00182F32" w:rsidRPr="00F050F9" w:rsidRDefault="00C9695E" w:rsidP="001715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Pr</w:t>
            </w:r>
            <w:r w:rsidR="00096A3A">
              <w:rPr>
                <w:sz w:val="21"/>
                <w:szCs w:val="18"/>
              </w:rPr>
              <w:t xml:space="preserve">ovided training in field methods to a team of six Gabonese research </w:t>
            </w:r>
            <w:r w:rsidR="00E946DE">
              <w:rPr>
                <w:sz w:val="21"/>
                <w:szCs w:val="18"/>
              </w:rPr>
              <w:t>technicians</w:t>
            </w:r>
            <w:r w:rsidR="00096A3A">
              <w:rPr>
                <w:sz w:val="21"/>
                <w:szCs w:val="18"/>
              </w:rPr>
              <w:t>, and lead a field team</w:t>
            </w:r>
            <w:r w:rsidR="00182F32" w:rsidRPr="00F050F9">
              <w:rPr>
                <w:sz w:val="21"/>
                <w:szCs w:val="18"/>
              </w:rPr>
              <w:t xml:space="preserve"> to set up plots</w:t>
            </w:r>
            <w:r w:rsidR="00096A3A">
              <w:rPr>
                <w:sz w:val="21"/>
                <w:szCs w:val="18"/>
              </w:rPr>
              <w:t>,</w:t>
            </w:r>
            <w:r w:rsidR="00182F32" w:rsidRPr="00F050F9">
              <w:rPr>
                <w:sz w:val="21"/>
                <w:szCs w:val="18"/>
              </w:rPr>
              <w:t xml:space="preserve"> identify tree species, and take herbarium samples for documentation</w:t>
            </w:r>
            <w:r w:rsidR="00096A3A">
              <w:rPr>
                <w:sz w:val="21"/>
                <w:szCs w:val="18"/>
              </w:rPr>
              <w:t xml:space="preserve">. Field work involved </w:t>
            </w:r>
            <w:r w:rsidR="00182F32" w:rsidRPr="00F050F9">
              <w:rPr>
                <w:sz w:val="21"/>
                <w:szCs w:val="18"/>
              </w:rPr>
              <w:t>backpacking trips</w:t>
            </w:r>
            <w:r w:rsidR="00096A3A">
              <w:rPr>
                <w:sz w:val="21"/>
                <w:szCs w:val="18"/>
              </w:rPr>
              <w:t xml:space="preserve"> (up to a month long)</w:t>
            </w:r>
            <w:r w:rsidR="00182F32" w:rsidRPr="00F050F9">
              <w:rPr>
                <w:sz w:val="21"/>
                <w:szCs w:val="18"/>
              </w:rPr>
              <w:t xml:space="preserve"> into </w:t>
            </w:r>
            <w:r w:rsidR="00F84AE5">
              <w:rPr>
                <w:sz w:val="21"/>
                <w:szCs w:val="18"/>
              </w:rPr>
              <w:t>remote</w:t>
            </w:r>
            <w:r w:rsidR="00182F32" w:rsidRPr="00F050F9">
              <w:rPr>
                <w:sz w:val="21"/>
                <w:szCs w:val="18"/>
              </w:rPr>
              <w:t xml:space="preserve"> areas</w:t>
            </w:r>
            <w:r>
              <w:rPr>
                <w:sz w:val="21"/>
                <w:szCs w:val="18"/>
              </w:rPr>
              <w:t xml:space="preserve">, </w:t>
            </w:r>
            <w:r w:rsidR="00A51C96">
              <w:rPr>
                <w:sz w:val="21"/>
                <w:szCs w:val="18"/>
              </w:rPr>
              <w:t xml:space="preserve">management of a </w:t>
            </w:r>
            <w:r w:rsidRPr="00F050F9">
              <w:rPr>
                <w:sz w:val="21"/>
                <w:szCs w:val="18"/>
              </w:rPr>
              <w:t>$60,000+ project budget</w:t>
            </w:r>
            <w:r>
              <w:rPr>
                <w:sz w:val="21"/>
                <w:szCs w:val="18"/>
              </w:rPr>
              <w:t>.</w:t>
            </w:r>
          </w:p>
          <w:p w14:paraId="406124B6" w14:textId="5A8EDD57" w:rsidR="00182F32" w:rsidRDefault="00C9695E" w:rsidP="00C96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Sponsored </w:t>
            </w:r>
            <w:r w:rsidR="00F84AE5">
              <w:rPr>
                <w:sz w:val="21"/>
                <w:szCs w:val="18"/>
              </w:rPr>
              <w:t>internships for</w:t>
            </w:r>
            <w:r w:rsidR="00182F32" w:rsidRPr="00F050F9">
              <w:rPr>
                <w:sz w:val="21"/>
                <w:szCs w:val="18"/>
              </w:rPr>
              <w:t xml:space="preserve"> two Gabonese master’s students from the National School of Water and Forests (ENEF</w:t>
            </w:r>
            <w:r w:rsidR="00F84AE5">
              <w:rPr>
                <w:sz w:val="21"/>
                <w:szCs w:val="18"/>
              </w:rPr>
              <w:t>)</w:t>
            </w:r>
            <w:r w:rsidR="00A51C96">
              <w:rPr>
                <w:sz w:val="21"/>
                <w:szCs w:val="18"/>
              </w:rPr>
              <w:t xml:space="preserve"> and t</w:t>
            </w:r>
            <w:r w:rsidR="00283B24">
              <w:rPr>
                <w:sz w:val="21"/>
                <w:szCs w:val="18"/>
              </w:rPr>
              <w:t xml:space="preserve">rained in a 12-week seminar program </w:t>
            </w:r>
            <w:r w:rsidR="00AC6266">
              <w:rPr>
                <w:sz w:val="21"/>
                <w:szCs w:val="18"/>
              </w:rPr>
              <w:t>&amp;</w:t>
            </w:r>
            <w:r w:rsidR="00283B24">
              <w:rPr>
                <w:sz w:val="21"/>
                <w:szCs w:val="18"/>
              </w:rPr>
              <w:t xml:space="preserve"> field trip</w:t>
            </w:r>
            <w:r w:rsidR="00AC6266">
              <w:rPr>
                <w:sz w:val="21"/>
                <w:szCs w:val="18"/>
              </w:rPr>
              <w:t xml:space="preserve">. </w:t>
            </w:r>
          </w:p>
          <w:p w14:paraId="52E05FAF" w14:textId="2482937F" w:rsidR="00905128" w:rsidRPr="00C9695E" w:rsidRDefault="00905128" w:rsidP="00905128">
            <w:pPr>
              <w:pStyle w:val="ListParagraph"/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</w:p>
        </w:tc>
      </w:tr>
      <w:tr w:rsidR="00F84AE5" w:rsidRPr="00F050F9" w14:paraId="1CC7A5DF" w14:textId="77777777" w:rsidTr="00905128">
        <w:tc>
          <w:tcPr>
            <w:tcW w:w="6915" w:type="dxa"/>
          </w:tcPr>
          <w:p w14:paraId="678483D1" w14:textId="7A3C93D2" w:rsidR="00F84AE5" w:rsidRDefault="00F84AE5" w:rsidP="00F84AE5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Duke University – Poulsen Lab</w:t>
            </w:r>
          </w:p>
          <w:p w14:paraId="618A88AD" w14:textId="6AA5A3D6" w:rsidR="00F84AE5" w:rsidRPr="00F84AE5" w:rsidRDefault="00F84AE5" w:rsidP="00211687">
            <w:pPr>
              <w:jc w:val="both"/>
              <w:rPr>
                <w:bCs/>
                <w:i/>
                <w:sz w:val="22"/>
                <w:szCs w:val="16"/>
              </w:rPr>
            </w:pPr>
            <w:r>
              <w:rPr>
                <w:bCs/>
                <w:i/>
                <w:sz w:val="22"/>
                <w:szCs w:val="22"/>
              </w:rPr>
              <w:t>Research Project Manager</w:t>
            </w:r>
          </w:p>
        </w:tc>
        <w:tc>
          <w:tcPr>
            <w:tcW w:w="2549" w:type="dxa"/>
          </w:tcPr>
          <w:p w14:paraId="344F9862" w14:textId="79D44485" w:rsidR="00F84AE5" w:rsidRDefault="00F84AE5" w:rsidP="00211687">
            <w:pPr>
              <w:jc w:val="right"/>
              <w:rPr>
                <w:bCs/>
                <w:sz w:val="22"/>
                <w:szCs w:val="16"/>
              </w:rPr>
            </w:pPr>
            <w:proofErr w:type="spellStart"/>
            <w:r>
              <w:rPr>
                <w:bCs/>
                <w:sz w:val="22"/>
                <w:szCs w:val="16"/>
              </w:rPr>
              <w:t>Makokou</w:t>
            </w:r>
            <w:proofErr w:type="spellEnd"/>
            <w:r>
              <w:rPr>
                <w:bCs/>
                <w:sz w:val="22"/>
                <w:szCs w:val="16"/>
              </w:rPr>
              <w:t>, Gabon</w:t>
            </w:r>
          </w:p>
          <w:p w14:paraId="700F79FC" w14:textId="1DC1F137" w:rsidR="00F84AE5" w:rsidRPr="00F050F9" w:rsidRDefault="00F84AE5" w:rsidP="00211687">
            <w:pPr>
              <w:jc w:val="right"/>
              <w:rPr>
                <w:iCs/>
                <w:sz w:val="22"/>
                <w:szCs w:val="22"/>
              </w:rPr>
            </w:pPr>
            <w:r w:rsidRPr="00F050F9">
              <w:rPr>
                <w:bCs/>
                <w:sz w:val="22"/>
                <w:szCs w:val="16"/>
              </w:rPr>
              <w:t xml:space="preserve">Jun–Dec </w:t>
            </w:r>
            <w:r>
              <w:rPr>
                <w:bCs/>
                <w:sz w:val="22"/>
                <w:szCs w:val="16"/>
              </w:rPr>
              <w:t>2015</w:t>
            </w:r>
          </w:p>
        </w:tc>
      </w:tr>
      <w:tr w:rsidR="00D40FF6" w:rsidRPr="00F050F9" w14:paraId="048EE426" w14:textId="77777777" w:rsidTr="00905128">
        <w:tc>
          <w:tcPr>
            <w:tcW w:w="9464" w:type="dxa"/>
            <w:gridSpan w:val="2"/>
          </w:tcPr>
          <w:p w14:paraId="412FA6F6" w14:textId="48D7FF25" w:rsidR="003F6980" w:rsidRPr="00F17320" w:rsidRDefault="00A51C96" w:rsidP="00F17320">
            <w:pPr>
              <w:jc w:val="both"/>
              <w:rPr>
                <w:bCs/>
                <w:sz w:val="21"/>
                <w:szCs w:val="16"/>
              </w:rPr>
            </w:pPr>
            <w:r>
              <w:rPr>
                <w:bCs/>
                <w:sz w:val="21"/>
                <w:szCs w:val="16"/>
              </w:rPr>
              <w:t>(</w:t>
            </w:r>
            <w:r w:rsidR="00FC72DE">
              <w:rPr>
                <w:bCs/>
                <w:sz w:val="21"/>
                <w:szCs w:val="16"/>
              </w:rPr>
              <w:t xml:space="preserve">worked </w:t>
            </w:r>
            <w:r w:rsidR="00D40FF6" w:rsidRPr="00F050F9">
              <w:rPr>
                <w:bCs/>
                <w:sz w:val="21"/>
                <w:szCs w:val="16"/>
              </w:rPr>
              <w:t>in both English and French)</w:t>
            </w:r>
          </w:p>
          <w:p w14:paraId="1396104F" w14:textId="369332B4" w:rsidR="003F6980" w:rsidRDefault="00F17320" w:rsidP="001715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>
              <w:rPr>
                <w:sz w:val="21"/>
                <w:szCs w:val="16"/>
              </w:rPr>
              <w:t xml:space="preserve">Explored forest diversity and impacts of trophic interactions on woody plant community dynamics. </w:t>
            </w:r>
            <w:r w:rsidR="003F6980">
              <w:rPr>
                <w:sz w:val="21"/>
                <w:szCs w:val="16"/>
              </w:rPr>
              <w:t xml:space="preserve">Research included: </w:t>
            </w:r>
            <w:r>
              <w:rPr>
                <w:sz w:val="21"/>
                <w:szCs w:val="16"/>
              </w:rPr>
              <w:t xml:space="preserve">vegetation plot censuses (seedlings, saplings, and adults), animal enclosure vegetation </w:t>
            </w:r>
            <w:r w:rsidR="003A61D3">
              <w:rPr>
                <w:sz w:val="21"/>
                <w:szCs w:val="16"/>
              </w:rPr>
              <w:t xml:space="preserve">dynamics </w:t>
            </w:r>
            <w:r>
              <w:rPr>
                <w:sz w:val="21"/>
                <w:szCs w:val="16"/>
              </w:rPr>
              <w:t>studies, seed dispersal and seed fate studies</w:t>
            </w:r>
            <w:r w:rsidR="000B3103">
              <w:rPr>
                <w:sz w:val="21"/>
                <w:szCs w:val="16"/>
              </w:rPr>
              <w:t>.</w:t>
            </w:r>
            <w:r>
              <w:rPr>
                <w:sz w:val="21"/>
                <w:szCs w:val="16"/>
              </w:rPr>
              <w:t xml:space="preserve"> </w:t>
            </w:r>
          </w:p>
          <w:p w14:paraId="0C7D3816" w14:textId="77777777" w:rsidR="00D40FF6" w:rsidRDefault="000B3103" w:rsidP="00C969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 w:rsidRPr="00F050F9">
              <w:rPr>
                <w:sz w:val="21"/>
                <w:szCs w:val="16"/>
              </w:rPr>
              <w:t xml:space="preserve">Trained </w:t>
            </w:r>
            <w:r>
              <w:rPr>
                <w:sz w:val="21"/>
                <w:szCs w:val="16"/>
              </w:rPr>
              <w:t>eight</w:t>
            </w:r>
            <w:r w:rsidRPr="00F050F9">
              <w:rPr>
                <w:sz w:val="21"/>
                <w:szCs w:val="16"/>
              </w:rPr>
              <w:t xml:space="preserve"> </w:t>
            </w:r>
            <w:r>
              <w:rPr>
                <w:sz w:val="21"/>
                <w:szCs w:val="16"/>
              </w:rPr>
              <w:t>local and</w:t>
            </w:r>
            <w:r w:rsidRPr="00F050F9">
              <w:rPr>
                <w:sz w:val="21"/>
                <w:szCs w:val="16"/>
              </w:rPr>
              <w:t xml:space="preserve"> </w:t>
            </w:r>
            <w:r>
              <w:rPr>
                <w:sz w:val="21"/>
                <w:szCs w:val="16"/>
              </w:rPr>
              <w:t>four</w:t>
            </w:r>
            <w:r w:rsidRPr="00F050F9">
              <w:rPr>
                <w:sz w:val="21"/>
                <w:szCs w:val="16"/>
              </w:rPr>
              <w:t xml:space="preserve"> international research assistants in project methodology</w:t>
            </w:r>
            <w:r>
              <w:rPr>
                <w:sz w:val="21"/>
                <w:szCs w:val="16"/>
              </w:rPr>
              <w:t xml:space="preserve"> and provided logistic support and scientific mentorship for two graduate students from U.S. universities. </w:t>
            </w:r>
            <w:r w:rsidRPr="003A61D3">
              <w:rPr>
                <w:sz w:val="21"/>
                <w:szCs w:val="16"/>
              </w:rPr>
              <w:t>Managed a $12,000 monthly budget</w:t>
            </w:r>
            <w:r>
              <w:rPr>
                <w:sz w:val="21"/>
                <w:szCs w:val="16"/>
              </w:rPr>
              <w:t xml:space="preserve">. </w:t>
            </w:r>
            <w:r w:rsidR="003A61D3" w:rsidRPr="00C9695E">
              <w:rPr>
                <w:sz w:val="21"/>
                <w:szCs w:val="16"/>
              </w:rPr>
              <w:t xml:space="preserve">Coordinated with </w:t>
            </w:r>
            <w:r w:rsidRPr="00C9695E">
              <w:rPr>
                <w:sz w:val="21"/>
                <w:szCs w:val="16"/>
              </w:rPr>
              <w:t xml:space="preserve">local managers of </w:t>
            </w:r>
            <w:r w:rsidR="003A61D3" w:rsidRPr="00C9695E">
              <w:rPr>
                <w:sz w:val="21"/>
                <w:szCs w:val="16"/>
              </w:rPr>
              <w:t>Duke</w:t>
            </w:r>
            <w:r w:rsidRPr="00C9695E">
              <w:rPr>
                <w:sz w:val="21"/>
                <w:szCs w:val="16"/>
              </w:rPr>
              <w:t xml:space="preserve"> University</w:t>
            </w:r>
            <w:r w:rsidR="003A61D3" w:rsidRPr="00C9695E">
              <w:rPr>
                <w:sz w:val="21"/>
                <w:szCs w:val="16"/>
              </w:rPr>
              <w:t xml:space="preserve">’s Community Wildlife Project, a social science study and </w:t>
            </w:r>
            <w:proofErr w:type="spellStart"/>
            <w:r w:rsidR="003A61D3" w:rsidRPr="00C9695E">
              <w:rPr>
                <w:sz w:val="21"/>
                <w:szCs w:val="16"/>
              </w:rPr>
              <w:t>parabiologist</w:t>
            </w:r>
            <w:proofErr w:type="spellEnd"/>
            <w:r w:rsidR="003A61D3" w:rsidRPr="00C9695E">
              <w:rPr>
                <w:sz w:val="21"/>
                <w:szCs w:val="16"/>
              </w:rPr>
              <w:t xml:space="preserve"> training project</w:t>
            </w:r>
            <w:r w:rsidRPr="00C9695E">
              <w:rPr>
                <w:sz w:val="21"/>
                <w:szCs w:val="16"/>
              </w:rPr>
              <w:t xml:space="preserve">. Participated in monthly meetings with CWP leaders and </w:t>
            </w:r>
            <w:proofErr w:type="spellStart"/>
            <w:r w:rsidRPr="00C9695E">
              <w:rPr>
                <w:sz w:val="21"/>
                <w:szCs w:val="16"/>
              </w:rPr>
              <w:t>parabiologists</w:t>
            </w:r>
            <w:proofErr w:type="spellEnd"/>
            <w:r w:rsidRPr="00C9695E">
              <w:rPr>
                <w:sz w:val="21"/>
                <w:szCs w:val="16"/>
              </w:rPr>
              <w:t xml:space="preserve"> to provide training in camera trap setup and </w:t>
            </w:r>
            <w:r w:rsidR="001E5237" w:rsidRPr="00C9695E">
              <w:rPr>
                <w:sz w:val="21"/>
                <w:szCs w:val="16"/>
              </w:rPr>
              <w:t xml:space="preserve">ecological </w:t>
            </w:r>
            <w:r w:rsidRPr="00C9695E">
              <w:rPr>
                <w:sz w:val="21"/>
                <w:szCs w:val="16"/>
              </w:rPr>
              <w:t xml:space="preserve">data collection, discussed field observations and </w:t>
            </w:r>
            <w:r w:rsidR="001E5237" w:rsidRPr="00C9695E">
              <w:rPr>
                <w:sz w:val="21"/>
                <w:szCs w:val="16"/>
              </w:rPr>
              <w:t xml:space="preserve">methods </w:t>
            </w:r>
            <w:r w:rsidRPr="00C9695E">
              <w:rPr>
                <w:sz w:val="21"/>
                <w:szCs w:val="16"/>
              </w:rPr>
              <w:t>questions, and was responsible for paying salaries for 25+ employees.</w:t>
            </w:r>
          </w:p>
          <w:p w14:paraId="652CD908" w14:textId="69CA2F15" w:rsidR="00905128" w:rsidRPr="00C9695E" w:rsidRDefault="00905128" w:rsidP="00905128">
            <w:pPr>
              <w:pStyle w:val="ListParagraph"/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</w:p>
        </w:tc>
      </w:tr>
      <w:tr w:rsidR="00F84AE5" w:rsidRPr="00F050F9" w14:paraId="1990A938" w14:textId="77777777" w:rsidTr="00905128">
        <w:tc>
          <w:tcPr>
            <w:tcW w:w="6915" w:type="dxa"/>
          </w:tcPr>
          <w:p w14:paraId="70F853A9" w14:textId="77777777" w:rsidR="00F84AE5" w:rsidRDefault="00F84AE5" w:rsidP="0021168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Duke University – Poulsen Lab</w:t>
            </w:r>
          </w:p>
          <w:p w14:paraId="01AE70EF" w14:textId="60B3D06A" w:rsidR="00F84AE5" w:rsidRPr="00F84AE5" w:rsidRDefault="00F84AE5" w:rsidP="00211687">
            <w:pPr>
              <w:jc w:val="both"/>
              <w:rPr>
                <w:bCs/>
                <w:i/>
                <w:sz w:val="22"/>
                <w:szCs w:val="16"/>
              </w:rPr>
            </w:pPr>
            <w:r>
              <w:rPr>
                <w:bCs/>
                <w:i/>
                <w:sz w:val="22"/>
                <w:szCs w:val="22"/>
              </w:rPr>
              <w:t xml:space="preserve">Research </w:t>
            </w:r>
            <w:r w:rsidR="00D219F6">
              <w:rPr>
                <w:bCs/>
                <w:i/>
                <w:sz w:val="22"/>
                <w:szCs w:val="22"/>
              </w:rPr>
              <w:t>Assistant</w:t>
            </w:r>
          </w:p>
        </w:tc>
        <w:tc>
          <w:tcPr>
            <w:tcW w:w="2549" w:type="dxa"/>
          </w:tcPr>
          <w:p w14:paraId="1C2F4217" w14:textId="77777777" w:rsidR="00F84AE5" w:rsidRDefault="00F84AE5" w:rsidP="00211687">
            <w:pPr>
              <w:jc w:val="right"/>
              <w:rPr>
                <w:bCs/>
                <w:sz w:val="22"/>
                <w:szCs w:val="16"/>
              </w:rPr>
            </w:pPr>
            <w:proofErr w:type="spellStart"/>
            <w:r>
              <w:rPr>
                <w:bCs/>
                <w:sz w:val="22"/>
                <w:szCs w:val="16"/>
              </w:rPr>
              <w:t>Makokou</w:t>
            </w:r>
            <w:proofErr w:type="spellEnd"/>
            <w:r>
              <w:rPr>
                <w:bCs/>
                <w:sz w:val="22"/>
                <w:szCs w:val="16"/>
              </w:rPr>
              <w:t>, Gabon</w:t>
            </w:r>
          </w:p>
          <w:p w14:paraId="5C0727D9" w14:textId="38BB1678" w:rsidR="00F84AE5" w:rsidRPr="00F050F9" w:rsidRDefault="00F84AE5" w:rsidP="00211687">
            <w:pPr>
              <w:jc w:val="right"/>
              <w:rPr>
                <w:iCs/>
                <w:sz w:val="22"/>
                <w:szCs w:val="22"/>
              </w:rPr>
            </w:pPr>
            <w:r w:rsidRPr="00F050F9">
              <w:rPr>
                <w:bCs/>
                <w:sz w:val="22"/>
                <w:szCs w:val="16"/>
              </w:rPr>
              <w:t>Jan-May 2015</w:t>
            </w:r>
          </w:p>
        </w:tc>
      </w:tr>
      <w:tr w:rsidR="00D40FF6" w:rsidRPr="00F050F9" w14:paraId="54466B90" w14:textId="77777777" w:rsidTr="00905128">
        <w:tc>
          <w:tcPr>
            <w:tcW w:w="9464" w:type="dxa"/>
            <w:gridSpan w:val="2"/>
          </w:tcPr>
          <w:p w14:paraId="72134934" w14:textId="25EDF136" w:rsidR="0085653F" w:rsidRPr="00F17320" w:rsidRDefault="0085653F" w:rsidP="0085653F">
            <w:pPr>
              <w:jc w:val="both"/>
              <w:rPr>
                <w:bCs/>
                <w:sz w:val="21"/>
                <w:szCs w:val="16"/>
              </w:rPr>
            </w:pPr>
            <w:r w:rsidRPr="00F050F9">
              <w:rPr>
                <w:bCs/>
                <w:sz w:val="21"/>
                <w:szCs w:val="16"/>
              </w:rPr>
              <w:t>(</w:t>
            </w:r>
            <w:r w:rsidR="00FC72DE">
              <w:rPr>
                <w:bCs/>
                <w:sz w:val="21"/>
                <w:szCs w:val="16"/>
              </w:rPr>
              <w:t xml:space="preserve">worked </w:t>
            </w:r>
            <w:r w:rsidRPr="00F050F9">
              <w:rPr>
                <w:bCs/>
                <w:sz w:val="21"/>
                <w:szCs w:val="16"/>
              </w:rPr>
              <w:t>in both English and French)</w:t>
            </w:r>
          </w:p>
          <w:p w14:paraId="12B93CDC" w14:textId="5A28C6EC" w:rsidR="00933080" w:rsidRDefault="00C53D15" w:rsidP="00933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>
              <w:rPr>
                <w:sz w:val="21"/>
                <w:szCs w:val="16"/>
              </w:rPr>
              <w:t>Investigated impacts of hunting on animal diversity</w:t>
            </w:r>
            <w:r w:rsidR="0085653F" w:rsidRPr="00933080">
              <w:rPr>
                <w:sz w:val="21"/>
                <w:szCs w:val="16"/>
              </w:rPr>
              <w:t xml:space="preserve">, </w:t>
            </w:r>
            <w:r>
              <w:rPr>
                <w:sz w:val="21"/>
                <w:szCs w:val="16"/>
              </w:rPr>
              <w:t xml:space="preserve">measured </w:t>
            </w:r>
            <w:r w:rsidR="0085653F" w:rsidRPr="00933080">
              <w:rPr>
                <w:sz w:val="21"/>
                <w:szCs w:val="16"/>
              </w:rPr>
              <w:t xml:space="preserve">how elephants </w:t>
            </w:r>
            <w:r>
              <w:rPr>
                <w:sz w:val="21"/>
                <w:szCs w:val="16"/>
              </w:rPr>
              <w:t>affect</w:t>
            </w:r>
            <w:r w:rsidR="0085653F" w:rsidRPr="00933080">
              <w:rPr>
                <w:sz w:val="21"/>
                <w:szCs w:val="16"/>
              </w:rPr>
              <w:t xml:space="preserve"> </w:t>
            </w:r>
            <w:r>
              <w:rPr>
                <w:sz w:val="21"/>
                <w:szCs w:val="16"/>
              </w:rPr>
              <w:t>tree species diversity and forest structure</w:t>
            </w:r>
            <w:r w:rsidR="00C9695E">
              <w:rPr>
                <w:sz w:val="21"/>
                <w:szCs w:val="16"/>
              </w:rPr>
              <w:t>, and</w:t>
            </w:r>
            <w:r w:rsidR="00933080">
              <w:rPr>
                <w:sz w:val="21"/>
                <w:szCs w:val="16"/>
              </w:rPr>
              <w:t xml:space="preserve"> explored fruit &amp; seed diversity in a 1ha plot.</w:t>
            </w:r>
          </w:p>
          <w:p w14:paraId="58464A34" w14:textId="77777777" w:rsidR="00D40FF6" w:rsidRDefault="0085653F" w:rsidP="009330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 w:rsidRPr="00933080">
              <w:rPr>
                <w:sz w:val="21"/>
                <w:szCs w:val="16"/>
              </w:rPr>
              <w:t xml:space="preserve">Research included: </w:t>
            </w:r>
            <w:r w:rsidR="00933080" w:rsidRPr="00933080">
              <w:rPr>
                <w:sz w:val="21"/>
                <w:szCs w:val="16"/>
              </w:rPr>
              <w:t>T</w:t>
            </w:r>
            <w:r w:rsidRPr="00933080">
              <w:rPr>
                <w:sz w:val="21"/>
                <w:szCs w:val="16"/>
              </w:rPr>
              <w:t>ransect census</w:t>
            </w:r>
            <w:r w:rsidR="00933080" w:rsidRPr="00933080">
              <w:rPr>
                <w:sz w:val="21"/>
                <w:szCs w:val="16"/>
              </w:rPr>
              <w:t>es</w:t>
            </w:r>
            <w:r w:rsidRPr="00933080">
              <w:rPr>
                <w:sz w:val="21"/>
                <w:szCs w:val="16"/>
              </w:rPr>
              <w:t xml:space="preserve"> to identify</w:t>
            </w:r>
            <w:r w:rsidR="00D40FF6" w:rsidRPr="00933080">
              <w:rPr>
                <w:sz w:val="21"/>
                <w:szCs w:val="16"/>
              </w:rPr>
              <w:t xml:space="preserve"> central African animals by sight, sound, and cryptic evidence (tracks, nests, scat)</w:t>
            </w:r>
            <w:r w:rsidR="00933080" w:rsidRPr="00933080">
              <w:rPr>
                <w:sz w:val="21"/>
                <w:szCs w:val="16"/>
              </w:rPr>
              <w:t>. V</w:t>
            </w:r>
            <w:r w:rsidRPr="00933080">
              <w:rPr>
                <w:sz w:val="21"/>
                <w:szCs w:val="16"/>
              </w:rPr>
              <w:t xml:space="preserve">egetation plot </w:t>
            </w:r>
            <w:r w:rsidR="00933080" w:rsidRPr="00933080">
              <w:rPr>
                <w:sz w:val="21"/>
                <w:szCs w:val="16"/>
              </w:rPr>
              <w:t xml:space="preserve">censuses </w:t>
            </w:r>
            <w:r w:rsidRPr="00933080">
              <w:rPr>
                <w:sz w:val="21"/>
                <w:szCs w:val="16"/>
              </w:rPr>
              <w:t xml:space="preserve">around </w:t>
            </w:r>
            <w:r w:rsidR="00933080" w:rsidRPr="00933080">
              <w:rPr>
                <w:sz w:val="21"/>
                <w:szCs w:val="16"/>
              </w:rPr>
              <w:t>elephant-dispersed and non-elephant-dispersed fruit trees. Vegetation plot censuses</w:t>
            </w:r>
            <w:r w:rsidRPr="00933080">
              <w:rPr>
                <w:sz w:val="21"/>
                <w:szCs w:val="16"/>
              </w:rPr>
              <w:t xml:space="preserve"> and inside and outside of elephant </w:t>
            </w:r>
            <w:proofErr w:type="spellStart"/>
            <w:r w:rsidRPr="00933080">
              <w:rPr>
                <w:sz w:val="21"/>
                <w:szCs w:val="16"/>
              </w:rPr>
              <w:t>exclosure</w:t>
            </w:r>
            <w:proofErr w:type="spellEnd"/>
            <w:r w:rsidRPr="00933080">
              <w:rPr>
                <w:sz w:val="21"/>
                <w:szCs w:val="16"/>
              </w:rPr>
              <w:t xml:space="preserve"> plots. </w:t>
            </w:r>
            <w:r w:rsidR="00933080" w:rsidRPr="00933080">
              <w:rPr>
                <w:sz w:val="21"/>
                <w:szCs w:val="16"/>
              </w:rPr>
              <w:t>Vegetation census of seedlings, saplings, and adults in a</w:t>
            </w:r>
            <w:r w:rsidR="00D40FF6" w:rsidRPr="00933080">
              <w:rPr>
                <w:sz w:val="21"/>
                <w:szCs w:val="16"/>
              </w:rPr>
              <w:t xml:space="preserve"> 1</w:t>
            </w:r>
            <w:r w:rsidR="00933080">
              <w:rPr>
                <w:sz w:val="21"/>
                <w:szCs w:val="16"/>
              </w:rPr>
              <w:t>ha</w:t>
            </w:r>
            <w:r w:rsidR="00D40FF6" w:rsidRPr="00933080">
              <w:rPr>
                <w:sz w:val="21"/>
                <w:szCs w:val="16"/>
              </w:rPr>
              <w:t xml:space="preserve"> vegetation plot</w:t>
            </w:r>
            <w:r w:rsidR="00933080" w:rsidRPr="00933080">
              <w:rPr>
                <w:sz w:val="21"/>
                <w:szCs w:val="16"/>
              </w:rPr>
              <w:t xml:space="preserve">. </w:t>
            </w:r>
            <w:r w:rsidR="00933080">
              <w:rPr>
                <w:sz w:val="21"/>
                <w:szCs w:val="16"/>
              </w:rPr>
              <w:t>Seed trap monitoring in a</w:t>
            </w:r>
            <w:r w:rsidR="00D40FF6" w:rsidRPr="00933080">
              <w:rPr>
                <w:sz w:val="21"/>
                <w:szCs w:val="16"/>
              </w:rPr>
              <w:t xml:space="preserve"> 1-ha plot</w:t>
            </w:r>
            <w:r w:rsidR="00933080" w:rsidRPr="00933080">
              <w:rPr>
                <w:sz w:val="21"/>
                <w:szCs w:val="16"/>
              </w:rPr>
              <w:t xml:space="preserve"> and </w:t>
            </w:r>
            <w:r w:rsidR="00933080">
              <w:rPr>
                <w:sz w:val="21"/>
                <w:szCs w:val="16"/>
              </w:rPr>
              <w:t>creation</w:t>
            </w:r>
            <w:r w:rsidR="00933080" w:rsidRPr="00933080">
              <w:rPr>
                <w:sz w:val="21"/>
                <w:szCs w:val="16"/>
              </w:rPr>
              <w:t xml:space="preserve"> of a fruit and seed database. </w:t>
            </w:r>
          </w:p>
          <w:p w14:paraId="1791ED39" w14:textId="3ADD5658" w:rsidR="00905128" w:rsidRPr="00905128" w:rsidRDefault="00905128" w:rsidP="00905128">
            <w:pPr>
              <w:jc w:val="both"/>
              <w:rPr>
                <w:sz w:val="21"/>
                <w:szCs w:val="16"/>
              </w:rPr>
            </w:pPr>
          </w:p>
        </w:tc>
      </w:tr>
      <w:tr w:rsidR="00C9695E" w:rsidRPr="00F050F9" w14:paraId="4569B670" w14:textId="77777777" w:rsidTr="00905128">
        <w:tc>
          <w:tcPr>
            <w:tcW w:w="6915" w:type="dxa"/>
          </w:tcPr>
          <w:p w14:paraId="047C72D0" w14:textId="4A2101D1" w:rsidR="00C9695E" w:rsidRDefault="00C9695E" w:rsidP="0021168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Northern Arizona University – Waring Lab</w:t>
            </w:r>
          </w:p>
          <w:p w14:paraId="6F4F999F" w14:textId="671BE118" w:rsidR="00C9695E" w:rsidRDefault="00C9695E" w:rsidP="00211687">
            <w:pPr>
              <w:jc w:val="both"/>
              <w:rPr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USFS - Flagstaff Office</w:t>
            </w:r>
          </w:p>
          <w:p w14:paraId="354D4824" w14:textId="50BFEE8E" w:rsidR="00C9695E" w:rsidRPr="00F84AE5" w:rsidRDefault="00C9695E" w:rsidP="00211687">
            <w:pPr>
              <w:jc w:val="both"/>
              <w:rPr>
                <w:bCs/>
                <w:i/>
                <w:sz w:val="22"/>
                <w:szCs w:val="16"/>
              </w:rPr>
            </w:pPr>
            <w:r>
              <w:rPr>
                <w:bCs/>
                <w:i/>
                <w:sz w:val="22"/>
                <w:szCs w:val="22"/>
              </w:rPr>
              <w:t xml:space="preserve">Research </w:t>
            </w:r>
            <w:r w:rsidR="00D219F6">
              <w:rPr>
                <w:bCs/>
                <w:i/>
                <w:sz w:val="22"/>
                <w:szCs w:val="22"/>
              </w:rPr>
              <w:t>Assistant</w:t>
            </w:r>
          </w:p>
        </w:tc>
        <w:tc>
          <w:tcPr>
            <w:tcW w:w="2549" w:type="dxa"/>
          </w:tcPr>
          <w:p w14:paraId="70D557DB" w14:textId="1E63882E" w:rsidR="00C9695E" w:rsidRDefault="00C9695E" w:rsidP="00211687">
            <w:pPr>
              <w:jc w:val="right"/>
              <w:rPr>
                <w:bCs/>
                <w:sz w:val="22"/>
                <w:szCs w:val="16"/>
              </w:rPr>
            </w:pPr>
            <w:proofErr w:type="spellStart"/>
            <w:r>
              <w:rPr>
                <w:bCs/>
                <w:sz w:val="22"/>
                <w:szCs w:val="16"/>
              </w:rPr>
              <w:t>Flagstaff,AZ</w:t>
            </w:r>
            <w:proofErr w:type="spellEnd"/>
          </w:p>
          <w:p w14:paraId="4398510A" w14:textId="063F6C0E" w:rsidR="00C9695E" w:rsidRPr="00F050F9" w:rsidRDefault="00C9695E" w:rsidP="00211687">
            <w:pPr>
              <w:jc w:val="right"/>
              <w:rPr>
                <w:iCs/>
                <w:sz w:val="22"/>
                <w:szCs w:val="22"/>
              </w:rPr>
            </w:pPr>
            <w:r w:rsidRPr="00F050F9">
              <w:rPr>
                <w:bCs/>
                <w:sz w:val="22"/>
                <w:szCs w:val="18"/>
              </w:rPr>
              <w:t>May-Aug 2014</w:t>
            </w:r>
          </w:p>
        </w:tc>
      </w:tr>
      <w:tr w:rsidR="00D40FF6" w:rsidRPr="00F050F9" w14:paraId="6B022823" w14:textId="77777777" w:rsidTr="00905128">
        <w:tc>
          <w:tcPr>
            <w:tcW w:w="9464" w:type="dxa"/>
            <w:gridSpan w:val="2"/>
          </w:tcPr>
          <w:p w14:paraId="38528FED" w14:textId="77777777" w:rsidR="000078BB" w:rsidRDefault="00255A54" w:rsidP="00255A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>
              <w:rPr>
                <w:sz w:val="21"/>
                <w:szCs w:val="16"/>
              </w:rPr>
              <w:t xml:space="preserve">Exploring the effects of </w:t>
            </w:r>
            <w:proofErr w:type="gramStart"/>
            <w:r>
              <w:rPr>
                <w:sz w:val="21"/>
                <w:szCs w:val="16"/>
              </w:rPr>
              <w:t>long term</w:t>
            </w:r>
            <w:proofErr w:type="gramEnd"/>
            <w:r>
              <w:rPr>
                <w:sz w:val="21"/>
                <w:szCs w:val="16"/>
              </w:rPr>
              <w:t xml:space="preserve"> thinning on ponderosa pine reproduction, and</w:t>
            </w:r>
            <w:r w:rsidR="000078BB">
              <w:rPr>
                <w:sz w:val="21"/>
                <w:szCs w:val="16"/>
              </w:rPr>
              <w:t xml:space="preserve"> </w:t>
            </w:r>
            <w:r>
              <w:rPr>
                <w:sz w:val="21"/>
                <w:szCs w:val="16"/>
              </w:rPr>
              <w:t>investigating</w:t>
            </w:r>
            <w:r w:rsidR="000078BB">
              <w:rPr>
                <w:sz w:val="21"/>
                <w:szCs w:val="16"/>
              </w:rPr>
              <w:t xml:space="preserve"> how tree provenance affects climate change resilience in </w:t>
            </w:r>
            <w:r>
              <w:rPr>
                <w:sz w:val="21"/>
                <w:szCs w:val="16"/>
              </w:rPr>
              <w:t>P</w:t>
            </w:r>
            <w:r w:rsidR="000078BB">
              <w:rPr>
                <w:sz w:val="21"/>
                <w:szCs w:val="16"/>
              </w:rPr>
              <w:t>onderosa pine</w:t>
            </w:r>
            <w:r>
              <w:rPr>
                <w:sz w:val="21"/>
                <w:szCs w:val="16"/>
              </w:rPr>
              <w:t xml:space="preserve">. </w:t>
            </w:r>
            <w:r w:rsidR="000078BB" w:rsidRPr="00255A54">
              <w:rPr>
                <w:sz w:val="21"/>
                <w:szCs w:val="16"/>
              </w:rPr>
              <w:t xml:space="preserve">Research included: </w:t>
            </w:r>
            <w:r w:rsidRPr="00255A54">
              <w:rPr>
                <w:sz w:val="21"/>
                <w:szCs w:val="16"/>
              </w:rPr>
              <w:t xml:space="preserve">seedling plot regeneration censuses and </w:t>
            </w:r>
            <w:r w:rsidR="000078BB" w:rsidRPr="00255A54">
              <w:rPr>
                <w:sz w:val="21"/>
                <w:szCs w:val="16"/>
              </w:rPr>
              <w:t>c</w:t>
            </w:r>
            <w:r w:rsidR="00D40FF6" w:rsidRPr="00255A54">
              <w:rPr>
                <w:sz w:val="21"/>
                <w:szCs w:val="16"/>
              </w:rPr>
              <w:t>ollect</w:t>
            </w:r>
            <w:r w:rsidR="000078BB" w:rsidRPr="00255A54">
              <w:rPr>
                <w:sz w:val="21"/>
                <w:szCs w:val="16"/>
              </w:rPr>
              <w:t>ing</w:t>
            </w:r>
            <w:r w:rsidR="00D40FF6" w:rsidRPr="00255A54">
              <w:rPr>
                <w:sz w:val="21"/>
                <w:szCs w:val="16"/>
              </w:rPr>
              <w:t xml:space="preserve"> tree cores </w:t>
            </w:r>
            <w:r w:rsidRPr="00255A54">
              <w:rPr>
                <w:sz w:val="21"/>
                <w:szCs w:val="16"/>
              </w:rPr>
              <w:t>from trees in the provenance trial.</w:t>
            </w:r>
            <w:r>
              <w:rPr>
                <w:sz w:val="21"/>
                <w:szCs w:val="16"/>
              </w:rPr>
              <w:t xml:space="preserve"> I trained </w:t>
            </w:r>
            <w:r w:rsidR="000078BB" w:rsidRPr="00255A54">
              <w:rPr>
                <w:sz w:val="21"/>
                <w:szCs w:val="16"/>
              </w:rPr>
              <w:t xml:space="preserve">a USFS intern in </w:t>
            </w:r>
            <w:r>
              <w:rPr>
                <w:sz w:val="21"/>
                <w:szCs w:val="16"/>
              </w:rPr>
              <w:t xml:space="preserve">ecological methods for these projects. </w:t>
            </w:r>
          </w:p>
          <w:p w14:paraId="5123F1DA" w14:textId="0A2B4068" w:rsidR="00905128" w:rsidRPr="00905128" w:rsidRDefault="00905128" w:rsidP="00905128">
            <w:pPr>
              <w:jc w:val="both"/>
              <w:rPr>
                <w:sz w:val="21"/>
                <w:szCs w:val="16"/>
              </w:rPr>
            </w:pPr>
          </w:p>
        </w:tc>
      </w:tr>
      <w:tr w:rsidR="00D219F6" w:rsidRPr="00F050F9" w14:paraId="43C7F986" w14:textId="77777777" w:rsidTr="00905128">
        <w:tc>
          <w:tcPr>
            <w:tcW w:w="6915" w:type="dxa"/>
          </w:tcPr>
          <w:p w14:paraId="638BB72C" w14:textId="13EABB4E" w:rsidR="00D219F6" w:rsidRDefault="00D219F6" w:rsidP="00211687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Ohio State University – Queenborough Lab</w:t>
            </w:r>
          </w:p>
          <w:p w14:paraId="2FFD7C37" w14:textId="61397F72" w:rsidR="00D219F6" w:rsidRPr="00F84AE5" w:rsidRDefault="00D219F6" w:rsidP="00211687">
            <w:pPr>
              <w:jc w:val="both"/>
              <w:rPr>
                <w:bCs/>
                <w:i/>
                <w:sz w:val="22"/>
                <w:szCs w:val="16"/>
              </w:rPr>
            </w:pPr>
            <w:r>
              <w:rPr>
                <w:bCs/>
                <w:i/>
                <w:sz w:val="22"/>
                <w:szCs w:val="22"/>
              </w:rPr>
              <w:t xml:space="preserve">Research </w:t>
            </w:r>
            <w:r w:rsidR="005F5B50">
              <w:rPr>
                <w:bCs/>
                <w:i/>
                <w:sz w:val="22"/>
                <w:szCs w:val="22"/>
              </w:rPr>
              <w:t>Technician</w:t>
            </w:r>
          </w:p>
        </w:tc>
        <w:tc>
          <w:tcPr>
            <w:tcW w:w="2549" w:type="dxa"/>
          </w:tcPr>
          <w:p w14:paraId="2A9324DF" w14:textId="3CB09741" w:rsidR="00D219F6" w:rsidRDefault="00D219F6" w:rsidP="00211687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Columbus, OH</w:t>
            </w:r>
          </w:p>
          <w:p w14:paraId="69FA5627" w14:textId="51E8ECDE" w:rsidR="00D219F6" w:rsidRPr="00F050F9" w:rsidRDefault="00D219F6" w:rsidP="00211687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18"/>
              </w:rPr>
              <w:t>Mar-May 2014</w:t>
            </w:r>
          </w:p>
        </w:tc>
      </w:tr>
      <w:tr w:rsidR="00D40FF6" w:rsidRPr="00F050F9" w14:paraId="3F778904" w14:textId="77777777" w:rsidTr="00905128">
        <w:tc>
          <w:tcPr>
            <w:tcW w:w="9464" w:type="dxa"/>
            <w:gridSpan w:val="2"/>
          </w:tcPr>
          <w:p w14:paraId="3C83EBFA" w14:textId="77777777" w:rsidR="00D40FF6" w:rsidRPr="00905128" w:rsidRDefault="00255A54" w:rsidP="00255A5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6"/>
              </w:rPr>
              <w:t xml:space="preserve">Exploring how climate variation and plant biogeography affect leaf traits distribution across the </w:t>
            </w:r>
            <w:proofErr w:type="spellStart"/>
            <w:r>
              <w:rPr>
                <w:sz w:val="21"/>
                <w:szCs w:val="16"/>
              </w:rPr>
              <w:t>Brazaillan</w:t>
            </w:r>
            <w:proofErr w:type="spellEnd"/>
            <w:r>
              <w:rPr>
                <w:sz w:val="21"/>
                <w:szCs w:val="16"/>
              </w:rPr>
              <w:t xml:space="preserve"> </w:t>
            </w:r>
            <w:proofErr w:type="spellStart"/>
            <w:r>
              <w:rPr>
                <w:sz w:val="21"/>
                <w:szCs w:val="16"/>
              </w:rPr>
              <w:t>Cerrado</w:t>
            </w:r>
            <w:proofErr w:type="spellEnd"/>
            <w:r>
              <w:rPr>
                <w:sz w:val="21"/>
                <w:szCs w:val="16"/>
              </w:rPr>
              <w:t>. Research involved c</w:t>
            </w:r>
            <w:r w:rsidR="00D40FF6" w:rsidRPr="00F050F9">
              <w:rPr>
                <w:sz w:val="21"/>
                <w:szCs w:val="16"/>
              </w:rPr>
              <w:t>reat</w:t>
            </w:r>
            <w:r>
              <w:rPr>
                <w:sz w:val="21"/>
                <w:szCs w:val="16"/>
              </w:rPr>
              <w:t>ing</w:t>
            </w:r>
            <w:r w:rsidR="00D40FF6" w:rsidRPr="00F050F9">
              <w:rPr>
                <w:sz w:val="21"/>
                <w:szCs w:val="16"/>
              </w:rPr>
              <w:t xml:space="preserve"> a database of several leaf traits for herbarium specimens of 800+ tropical tree species</w:t>
            </w:r>
            <w:r>
              <w:rPr>
                <w:sz w:val="21"/>
                <w:szCs w:val="16"/>
              </w:rPr>
              <w:t xml:space="preserve">. </w:t>
            </w:r>
          </w:p>
          <w:p w14:paraId="78BE8169" w14:textId="6CE8DD6F" w:rsidR="00905128" w:rsidRPr="00905128" w:rsidRDefault="00905128" w:rsidP="00905128">
            <w:pPr>
              <w:jc w:val="both"/>
              <w:rPr>
                <w:sz w:val="21"/>
                <w:szCs w:val="18"/>
              </w:rPr>
            </w:pPr>
          </w:p>
        </w:tc>
      </w:tr>
      <w:tr w:rsidR="000964CF" w:rsidRPr="00F050F9" w14:paraId="1577726D" w14:textId="77777777" w:rsidTr="00905128">
        <w:tc>
          <w:tcPr>
            <w:tcW w:w="6915" w:type="dxa"/>
          </w:tcPr>
          <w:p w14:paraId="55530826" w14:textId="77777777" w:rsidR="000964CF" w:rsidRPr="000964CF" w:rsidRDefault="000964CF" w:rsidP="000964CF">
            <w:pPr>
              <w:jc w:val="both"/>
              <w:rPr>
                <w:b/>
                <w:sz w:val="22"/>
                <w:szCs w:val="16"/>
              </w:rPr>
            </w:pPr>
            <w:r w:rsidRPr="000964CF">
              <w:rPr>
                <w:b/>
                <w:sz w:val="22"/>
                <w:szCs w:val="16"/>
              </w:rPr>
              <w:t>The Ohio State University – Comita Lab</w:t>
            </w:r>
          </w:p>
          <w:p w14:paraId="05027A5B" w14:textId="77777777" w:rsidR="000964CF" w:rsidRPr="000964CF" w:rsidRDefault="000964CF" w:rsidP="000964CF">
            <w:pPr>
              <w:jc w:val="both"/>
              <w:rPr>
                <w:b/>
                <w:sz w:val="22"/>
                <w:szCs w:val="16"/>
              </w:rPr>
            </w:pPr>
            <w:r w:rsidRPr="000964CF">
              <w:rPr>
                <w:b/>
                <w:sz w:val="22"/>
                <w:szCs w:val="16"/>
              </w:rPr>
              <w:t>Smithsonian Tropical Research Institute – Barro Colorado Island</w:t>
            </w:r>
          </w:p>
          <w:p w14:paraId="7C5AA284" w14:textId="726ACF8B" w:rsidR="000964CF" w:rsidRPr="000964CF" w:rsidRDefault="000964CF" w:rsidP="000964CF">
            <w:pPr>
              <w:jc w:val="both"/>
              <w:rPr>
                <w:bCs/>
                <w:i/>
                <w:iCs/>
                <w:sz w:val="22"/>
                <w:szCs w:val="16"/>
              </w:rPr>
            </w:pPr>
            <w:r>
              <w:rPr>
                <w:bCs/>
                <w:i/>
                <w:iCs/>
                <w:sz w:val="22"/>
                <w:szCs w:val="16"/>
              </w:rPr>
              <w:lastRenderedPageBreak/>
              <w:t>Research Technician</w:t>
            </w:r>
          </w:p>
        </w:tc>
        <w:tc>
          <w:tcPr>
            <w:tcW w:w="2549" w:type="dxa"/>
          </w:tcPr>
          <w:p w14:paraId="3C199186" w14:textId="75D32F44" w:rsidR="000964CF" w:rsidRDefault="00F84C46" w:rsidP="000964CF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lastRenderedPageBreak/>
              <w:t>BCI, Panama</w:t>
            </w:r>
          </w:p>
          <w:p w14:paraId="502509D1" w14:textId="16D47F41" w:rsidR="00F84C46" w:rsidRDefault="00F84C46" w:rsidP="000964CF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Columbus, OH</w:t>
            </w:r>
          </w:p>
          <w:p w14:paraId="3BF086FD" w14:textId="0E3C85B1" w:rsidR="000964CF" w:rsidRPr="00F050F9" w:rsidRDefault="00F84C46" w:rsidP="000964CF">
            <w:pPr>
              <w:jc w:val="right"/>
              <w:rPr>
                <w:iCs/>
                <w:sz w:val="22"/>
                <w:szCs w:val="22"/>
              </w:rPr>
            </w:pPr>
            <w:r w:rsidRPr="00F050F9">
              <w:rPr>
                <w:bCs/>
                <w:sz w:val="22"/>
                <w:szCs w:val="18"/>
              </w:rPr>
              <w:lastRenderedPageBreak/>
              <w:t>Jun 2013 - Mar 2014</w:t>
            </w:r>
          </w:p>
        </w:tc>
      </w:tr>
      <w:tr w:rsidR="00FA250B" w:rsidRPr="00F050F9" w14:paraId="42F38975" w14:textId="77777777" w:rsidTr="00905128">
        <w:tc>
          <w:tcPr>
            <w:tcW w:w="9464" w:type="dxa"/>
            <w:gridSpan w:val="2"/>
          </w:tcPr>
          <w:p w14:paraId="6EF57A01" w14:textId="0338F8D8" w:rsidR="00FA250B" w:rsidRPr="00F050F9" w:rsidRDefault="00FA250B" w:rsidP="001715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 w:rsidRPr="00F050F9">
              <w:rPr>
                <w:sz w:val="21"/>
                <w:szCs w:val="16"/>
              </w:rPr>
              <w:lastRenderedPageBreak/>
              <w:t xml:space="preserve">Collected, weighed, and sterilized seeds and collected and sterilized soil for a </w:t>
            </w:r>
            <w:proofErr w:type="spellStart"/>
            <w:r w:rsidRPr="00F050F9">
              <w:rPr>
                <w:sz w:val="21"/>
                <w:szCs w:val="16"/>
              </w:rPr>
              <w:t>shadehouse</w:t>
            </w:r>
            <w:proofErr w:type="spellEnd"/>
            <w:r w:rsidRPr="00F050F9">
              <w:rPr>
                <w:sz w:val="21"/>
                <w:szCs w:val="16"/>
              </w:rPr>
              <w:t xml:space="preserve"> experiment to explore the effect of genetic relatedness on the strength of CNDD interactions within a particular species</w:t>
            </w:r>
          </w:p>
          <w:p w14:paraId="5A566190" w14:textId="77777777" w:rsidR="00FA250B" w:rsidRPr="00F050F9" w:rsidRDefault="00FA250B" w:rsidP="001715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 w:rsidRPr="00F050F9">
              <w:rPr>
                <w:sz w:val="21"/>
                <w:szCs w:val="16"/>
              </w:rPr>
              <w:t xml:space="preserve">Constructed a </w:t>
            </w:r>
            <w:proofErr w:type="spellStart"/>
            <w:r w:rsidRPr="00F050F9">
              <w:rPr>
                <w:sz w:val="21"/>
                <w:szCs w:val="16"/>
              </w:rPr>
              <w:t>shadehouse</w:t>
            </w:r>
            <w:proofErr w:type="spellEnd"/>
            <w:r w:rsidRPr="00F050F9">
              <w:rPr>
                <w:sz w:val="21"/>
                <w:szCs w:val="16"/>
              </w:rPr>
              <w:t xml:space="preserve"> and planted 700+ seeds, monitored germination for 4 weeks </w:t>
            </w:r>
          </w:p>
          <w:p w14:paraId="3EE9AC0D" w14:textId="77777777" w:rsidR="00FA250B" w:rsidRPr="00F050F9" w:rsidRDefault="00FA250B" w:rsidP="001715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6"/>
              </w:rPr>
            </w:pPr>
            <w:r w:rsidRPr="00F050F9">
              <w:rPr>
                <w:sz w:val="21"/>
                <w:szCs w:val="16"/>
              </w:rPr>
              <w:t xml:space="preserve">Designed and carried out a field experiment on seed fate of </w:t>
            </w:r>
            <w:proofErr w:type="spellStart"/>
            <w:r w:rsidRPr="00F050F9">
              <w:rPr>
                <w:sz w:val="21"/>
                <w:szCs w:val="16"/>
              </w:rPr>
              <w:t>Virola</w:t>
            </w:r>
            <w:proofErr w:type="spellEnd"/>
            <w:r w:rsidRPr="00F050F9">
              <w:rPr>
                <w:sz w:val="21"/>
                <w:szCs w:val="16"/>
              </w:rPr>
              <w:t xml:space="preserve"> </w:t>
            </w:r>
            <w:proofErr w:type="spellStart"/>
            <w:r w:rsidRPr="00F050F9">
              <w:rPr>
                <w:sz w:val="21"/>
                <w:szCs w:val="16"/>
              </w:rPr>
              <w:t>surinamensis</w:t>
            </w:r>
            <w:proofErr w:type="spellEnd"/>
          </w:p>
          <w:p w14:paraId="2663F62D" w14:textId="77777777" w:rsidR="00FA250B" w:rsidRDefault="00FA250B" w:rsidP="001715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 w:rsidRPr="00F050F9">
              <w:rPr>
                <w:sz w:val="21"/>
                <w:szCs w:val="16"/>
              </w:rPr>
              <w:t>Analysis</w:t>
            </w:r>
            <w:r w:rsidRPr="00F050F9">
              <w:rPr>
                <w:sz w:val="21"/>
                <w:szCs w:val="18"/>
              </w:rPr>
              <w:t>, and write-up of an undergraduate thesis project</w:t>
            </w:r>
          </w:p>
          <w:p w14:paraId="5C51A353" w14:textId="60187C43" w:rsidR="00905128" w:rsidRPr="00905128" w:rsidRDefault="00905128" w:rsidP="00905128">
            <w:pPr>
              <w:jc w:val="both"/>
              <w:rPr>
                <w:sz w:val="21"/>
                <w:szCs w:val="18"/>
              </w:rPr>
            </w:pPr>
          </w:p>
        </w:tc>
      </w:tr>
      <w:tr w:rsidR="00F84C46" w:rsidRPr="00F050F9" w14:paraId="6F5F00CC" w14:textId="77777777" w:rsidTr="00905128">
        <w:tc>
          <w:tcPr>
            <w:tcW w:w="6915" w:type="dxa"/>
          </w:tcPr>
          <w:p w14:paraId="775B2D7F" w14:textId="123B32D5" w:rsidR="00F84C46" w:rsidRDefault="00F84C46" w:rsidP="00F84C46">
            <w:pPr>
              <w:jc w:val="both"/>
              <w:rPr>
                <w:b/>
                <w:sz w:val="22"/>
                <w:szCs w:val="16"/>
              </w:rPr>
            </w:pPr>
            <w:r w:rsidRPr="000964CF">
              <w:rPr>
                <w:b/>
                <w:sz w:val="22"/>
                <w:szCs w:val="16"/>
              </w:rPr>
              <w:t>The Ohio State University –</w:t>
            </w:r>
            <w:r>
              <w:rPr>
                <w:b/>
                <w:sz w:val="22"/>
                <w:szCs w:val="16"/>
              </w:rPr>
              <w:t xml:space="preserve"> Snow Lab</w:t>
            </w:r>
          </w:p>
          <w:p w14:paraId="063DCCDF" w14:textId="65AEFBB5" w:rsidR="00F84C46" w:rsidRPr="000964CF" w:rsidRDefault="00F84C46" w:rsidP="00F84C46">
            <w:pPr>
              <w:jc w:val="both"/>
              <w:rPr>
                <w:bCs/>
                <w:i/>
                <w:iCs/>
                <w:sz w:val="22"/>
                <w:szCs w:val="16"/>
              </w:rPr>
            </w:pPr>
            <w:r>
              <w:rPr>
                <w:bCs/>
                <w:i/>
                <w:iCs/>
                <w:sz w:val="22"/>
                <w:szCs w:val="16"/>
              </w:rPr>
              <w:t>Research Assistant</w:t>
            </w:r>
          </w:p>
        </w:tc>
        <w:tc>
          <w:tcPr>
            <w:tcW w:w="2549" w:type="dxa"/>
          </w:tcPr>
          <w:p w14:paraId="0FB76517" w14:textId="77777777" w:rsidR="00F84C46" w:rsidRDefault="00F84C46" w:rsidP="00211687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Columbus, OH</w:t>
            </w:r>
          </w:p>
          <w:p w14:paraId="09ADE60C" w14:textId="36C7B92B" w:rsidR="00F84C46" w:rsidRPr="00F050F9" w:rsidRDefault="00F84C46" w:rsidP="00211687">
            <w:pPr>
              <w:jc w:val="right"/>
              <w:rPr>
                <w:iCs/>
                <w:sz w:val="22"/>
                <w:szCs w:val="22"/>
              </w:rPr>
            </w:pPr>
            <w:r w:rsidRPr="00F050F9">
              <w:rPr>
                <w:bCs/>
                <w:sz w:val="22"/>
                <w:szCs w:val="16"/>
              </w:rPr>
              <w:t>Fall 20</w:t>
            </w:r>
            <w:r>
              <w:rPr>
                <w:bCs/>
                <w:sz w:val="22"/>
                <w:szCs w:val="16"/>
              </w:rPr>
              <w:t>12</w:t>
            </w:r>
            <w:r w:rsidRPr="00F050F9">
              <w:rPr>
                <w:bCs/>
                <w:sz w:val="22"/>
                <w:szCs w:val="16"/>
              </w:rPr>
              <w:t>-May 2013</w:t>
            </w:r>
          </w:p>
        </w:tc>
      </w:tr>
      <w:tr w:rsidR="00FA250B" w:rsidRPr="00F050F9" w14:paraId="4F521634" w14:textId="77777777" w:rsidTr="00905128">
        <w:trPr>
          <w:trHeight w:val="87"/>
        </w:trPr>
        <w:tc>
          <w:tcPr>
            <w:tcW w:w="9464" w:type="dxa"/>
            <w:gridSpan w:val="2"/>
          </w:tcPr>
          <w:p w14:paraId="35887736" w14:textId="36045854" w:rsidR="00905128" w:rsidRPr="00905128" w:rsidRDefault="00F84C46" w:rsidP="009051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 xml:space="preserve">Investigated gene flow in </w:t>
            </w:r>
            <w:r w:rsidR="00FA250B" w:rsidRPr="00F050F9">
              <w:rPr>
                <w:sz w:val="21"/>
                <w:szCs w:val="18"/>
              </w:rPr>
              <w:t>Collected and processed samples and measured data for research investigating gene flow in switchgrass species</w:t>
            </w:r>
          </w:p>
        </w:tc>
      </w:tr>
    </w:tbl>
    <w:p w14:paraId="74867041" w14:textId="77777777" w:rsidR="00EB3113" w:rsidRPr="00F050F9" w:rsidRDefault="00EB3113" w:rsidP="00D00819">
      <w:pPr>
        <w:spacing w:after="120"/>
        <w:jc w:val="both"/>
        <w:rPr>
          <w:b/>
          <w:szCs w:val="18"/>
        </w:rPr>
      </w:pPr>
    </w:p>
    <w:p w14:paraId="5C738479" w14:textId="52EC0E7E" w:rsidR="00BA1BC3" w:rsidRPr="008668BC" w:rsidRDefault="00B136CA" w:rsidP="008668BC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 w:rsidRPr="00F050F9">
        <w:rPr>
          <w:b/>
          <w:szCs w:val="18"/>
        </w:rPr>
        <w:t>PRESENTATIONS</w:t>
      </w:r>
      <w:r w:rsidR="00D00819" w:rsidRPr="00F050F9">
        <w:rPr>
          <w:b/>
          <w:szCs w:val="18"/>
        </w:rPr>
        <w:t>:</w:t>
      </w:r>
    </w:p>
    <w:p w14:paraId="20215582" w14:textId="6F8A1D11" w:rsidR="00BA1BC3" w:rsidRPr="008668BC" w:rsidRDefault="00BA1BC3" w:rsidP="008668BC">
      <w:pPr>
        <w:ind w:left="720" w:hanging="720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2023 </w:t>
      </w:r>
      <w:r w:rsidR="00E43677" w:rsidRPr="008668BC">
        <w:rPr>
          <w:sz w:val="22"/>
          <w:szCs w:val="16"/>
        </w:rPr>
        <w:t xml:space="preserve">Sullivan, M. K., </w:t>
      </w:r>
      <w:proofErr w:type="spellStart"/>
      <w:r w:rsidR="00E43677" w:rsidRPr="008668BC">
        <w:rPr>
          <w:sz w:val="22"/>
          <w:szCs w:val="16"/>
        </w:rPr>
        <w:t>Vlemnicx</w:t>
      </w:r>
      <w:proofErr w:type="spellEnd"/>
      <w:r w:rsidR="00E43677" w:rsidRPr="008668BC">
        <w:rPr>
          <w:sz w:val="22"/>
          <w:szCs w:val="16"/>
        </w:rPr>
        <w:t xml:space="preserve">, J., </w:t>
      </w:r>
      <w:proofErr w:type="spellStart"/>
      <w:r w:rsidR="00E43677" w:rsidRPr="008668BC">
        <w:rPr>
          <w:sz w:val="22"/>
          <w:szCs w:val="16"/>
        </w:rPr>
        <w:t>Mayoungou</w:t>
      </w:r>
      <w:proofErr w:type="spellEnd"/>
      <w:r w:rsidR="00E43677" w:rsidRPr="008668BC">
        <w:rPr>
          <w:sz w:val="22"/>
          <w:szCs w:val="16"/>
        </w:rPr>
        <w:t xml:space="preserve">, M.I., Temba, J.M., </w:t>
      </w:r>
      <w:proofErr w:type="spellStart"/>
      <w:r w:rsidR="00E43677" w:rsidRPr="008668BC">
        <w:rPr>
          <w:sz w:val="22"/>
          <w:szCs w:val="16"/>
        </w:rPr>
        <w:t>Bénédet</w:t>
      </w:r>
      <w:proofErr w:type="spellEnd"/>
      <w:r w:rsidR="00E43677" w:rsidRPr="008668BC">
        <w:rPr>
          <w:sz w:val="22"/>
          <w:szCs w:val="16"/>
        </w:rPr>
        <w:t xml:space="preserve">, F., Abernethy, K., Queenborough, S. A.,  &amp; Comita, L. </w:t>
      </w:r>
      <w:r w:rsidR="00E43677" w:rsidRPr="008668BC">
        <w:rPr>
          <w:i/>
          <w:iCs/>
          <w:sz w:val="22"/>
          <w:szCs w:val="16"/>
        </w:rPr>
        <w:t>Differences in species and functional composition following low-intensity selective logging in Gabon</w:t>
      </w:r>
      <w:r w:rsidR="00E43677" w:rsidRPr="008668BC">
        <w:rPr>
          <w:sz w:val="22"/>
          <w:szCs w:val="16"/>
        </w:rPr>
        <w:t>. ICCB 2023, oral presentation.</w:t>
      </w:r>
    </w:p>
    <w:p w14:paraId="6A92EE3E" w14:textId="42BFB632" w:rsidR="00BA1BC3" w:rsidRPr="008668BC" w:rsidRDefault="008668BC" w:rsidP="008668BC">
      <w:pPr>
        <w:ind w:left="720" w:hanging="720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2023 </w:t>
      </w:r>
      <w:r w:rsidRPr="008668BC">
        <w:rPr>
          <w:sz w:val="22"/>
          <w:szCs w:val="16"/>
        </w:rPr>
        <w:t xml:space="preserve">Sullivan, M. K., </w:t>
      </w:r>
      <w:r>
        <w:rPr>
          <w:sz w:val="22"/>
          <w:szCs w:val="16"/>
        </w:rPr>
        <w:t>Browne, L.</w:t>
      </w:r>
      <w:r w:rsidRPr="008668BC">
        <w:rPr>
          <w:sz w:val="22"/>
          <w:szCs w:val="16"/>
        </w:rPr>
        <w:t xml:space="preserve">, </w:t>
      </w:r>
      <w:proofErr w:type="spellStart"/>
      <w:r w:rsidRPr="008668BC">
        <w:rPr>
          <w:sz w:val="22"/>
          <w:szCs w:val="16"/>
        </w:rPr>
        <w:t>Mayoungou</w:t>
      </w:r>
      <w:proofErr w:type="spellEnd"/>
      <w:r w:rsidRPr="008668BC">
        <w:rPr>
          <w:sz w:val="22"/>
          <w:szCs w:val="16"/>
        </w:rPr>
        <w:t xml:space="preserve">, M.I., Temba, J.M., Abernethy, K., Queenborough, S. A.,  &amp; Comita, L. </w:t>
      </w:r>
      <w:r w:rsidRPr="008668BC">
        <w:rPr>
          <w:i/>
          <w:iCs/>
          <w:sz w:val="22"/>
          <w:szCs w:val="16"/>
        </w:rPr>
        <w:t>Seedling dynamics across a low-intensity selectively logged forest chronosequence.</w:t>
      </w:r>
      <w:r w:rsidRPr="008668BC">
        <w:rPr>
          <w:sz w:val="22"/>
          <w:szCs w:val="16"/>
        </w:rPr>
        <w:t xml:space="preserve"> </w:t>
      </w:r>
      <w:r>
        <w:rPr>
          <w:sz w:val="22"/>
          <w:szCs w:val="16"/>
        </w:rPr>
        <w:t>ATBC</w:t>
      </w:r>
      <w:r w:rsidRPr="008668BC">
        <w:rPr>
          <w:sz w:val="22"/>
          <w:szCs w:val="16"/>
        </w:rPr>
        <w:t xml:space="preserve"> 2023, oral presentation.</w:t>
      </w:r>
    </w:p>
    <w:p w14:paraId="375D2DA7" w14:textId="56ADF4BE" w:rsidR="00C66B47" w:rsidRPr="00E54ABC" w:rsidRDefault="00C66B47" w:rsidP="008668BC">
      <w:pPr>
        <w:ind w:left="720" w:hanging="720"/>
        <w:jc w:val="both"/>
        <w:rPr>
          <w:sz w:val="22"/>
          <w:szCs w:val="16"/>
        </w:rPr>
      </w:pPr>
      <w:r>
        <w:rPr>
          <w:sz w:val="22"/>
          <w:szCs w:val="16"/>
        </w:rPr>
        <w:t xml:space="preserve">2022 </w:t>
      </w:r>
      <w:r w:rsidR="00E54ABC" w:rsidRPr="00E54ABC">
        <w:rPr>
          <w:rFonts w:eastAsiaTheme="minorHAnsi"/>
          <w:sz w:val="22"/>
          <w:szCs w:val="22"/>
        </w:rPr>
        <w:t>Sullivan, M.K.,</w:t>
      </w:r>
      <w:r w:rsidR="00E54ABC" w:rsidRPr="007164D4">
        <w:rPr>
          <w:rFonts w:eastAsiaTheme="minorHAnsi"/>
          <w:b/>
          <w:bCs/>
          <w:sz w:val="22"/>
          <w:szCs w:val="22"/>
        </w:rPr>
        <w:t xml:space="preserve"> </w:t>
      </w:r>
      <w:r w:rsidR="00E54ABC" w:rsidRPr="007164D4">
        <w:rPr>
          <w:rFonts w:eastAsiaTheme="minorHAnsi"/>
          <w:sz w:val="22"/>
          <w:szCs w:val="22"/>
        </w:rPr>
        <w:t xml:space="preserve">Browne, L., Penagos Zuluaga, J.C., Liu, J., Surendra, A, Estrada-Villegas, S. </w:t>
      </w:r>
      <w:r w:rsidR="00E54ABC" w:rsidRPr="00E54ABC">
        <w:rPr>
          <w:rFonts w:eastAsiaTheme="minorHAnsi"/>
          <w:i/>
          <w:iCs/>
          <w:sz w:val="22"/>
          <w:szCs w:val="22"/>
        </w:rPr>
        <w:t xml:space="preserve">Sacred </w:t>
      </w:r>
      <w:r w:rsidR="0002674B">
        <w:rPr>
          <w:rFonts w:eastAsiaTheme="minorHAnsi"/>
          <w:i/>
          <w:iCs/>
          <w:sz w:val="22"/>
          <w:szCs w:val="22"/>
        </w:rPr>
        <w:t>forests</w:t>
      </w:r>
      <w:r w:rsidR="00E54ABC" w:rsidRPr="00E54ABC">
        <w:rPr>
          <w:rFonts w:eastAsiaTheme="minorHAnsi"/>
          <w:i/>
          <w:iCs/>
          <w:sz w:val="22"/>
          <w:szCs w:val="22"/>
        </w:rPr>
        <w:t xml:space="preserve"> and their significance to biodiversity conservation: a quantitative meta-analysis.</w:t>
      </w:r>
      <w:r w:rsidR="00E54ABC" w:rsidRPr="00E54ABC">
        <w:rPr>
          <w:sz w:val="22"/>
          <w:szCs w:val="16"/>
        </w:rPr>
        <w:t xml:space="preserve"> </w:t>
      </w:r>
      <w:r w:rsidR="00E54ABC">
        <w:rPr>
          <w:sz w:val="22"/>
          <w:szCs w:val="16"/>
        </w:rPr>
        <w:t>SCCS-NY</w:t>
      </w:r>
      <w:r w:rsidR="00E54ABC" w:rsidRPr="00F050F9">
        <w:rPr>
          <w:sz w:val="22"/>
          <w:szCs w:val="16"/>
        </w:rPr>
        <w:t xml:space="preserve"> Conference (webinar), </w:t>
      </w:r>
      <w:r w:rsidR="00E54ABC">
        <w:rPr>
          <w:sz w:val="22"/>
          <w:szCs w:val="16"/>
        </w:rPr>
        <w:t>flash talk</w:t>
      </w:r>
      <w:r w:rsidR="00E54ABC" w:rsidRPr="00F050F9">
        <w:rPr>
          <w:sz w:val="22"/>
          <w:szCs w:val="16"/>
        </w:rPr>
        <w:t xml:space="preserve">. </w:t>
      </w:r>
    </w:p>
    <w:p w14:paraId="030B0E04" w14:textId="2A6C455A" w:rsidR="004D1390" w:rsidRPr="00F050F9" w:rsidRDefault="004D1390" w:rsidP="001129A6">
      <w:pPr>
        <w:ind w:left="720" w:hanging="720"/>
        <w:jc w:val="both"/>
        <w:rPr>
          <w:sz w:val="22"/>
          <w:szCs w:val="16"/>
        </w:rPr>
      </w:pPr>
      <w:r w:rsidRPr="00F050F9">
        <w:rPr>
          <w:sz w:val="22"/>
          <w:szCs w:val="16"/>
        </w:rPr>
        <w:t xml:space="preserve">2021 </w:t>
      </w:r>
      <w:r w:rsidR="00BA1BC3" w:rsidRPr="00BA1BC3">
        <w:rPr>
          <w:rFonts w:eastAsiaTheme="minorHAnsi"/>
          <w:sz w:val="22"/>
          <w:szCs w:val="22"/>
        </w:rPr>
        <w:t xml:space="preserve">Sullivan, M. K., </w:t>
      </w:r>
      <w:proofErr w:type="spellStart"/>
      <w:r w:rsidR="00BA1BC3" w:rsidRPr="00BA1BC3">
        <w:rPr>
          <w:rFonts w:eastAsiaTheme="minorHAnsi"/>
          <w:sz w:val="22"/>
          <w:szCs w:val="22"/>
        </w:rPr>
        <w:t>Biessiemou</w:t>
      </w:r>
      <w:proofErr w:type="spellEnd"/>
      <w:r w:rsidR="00BA1BC3" w:rsidRPr="00BA1BC3">
        <w:rPr>
          <w:rFonts w:eastAsiaTheme="minorHAnsi"/>
          <w:sz w:val="22"/>
          <w:szCs w:val="22"/>
        </w:rPr>
        <w:t>, P. A. M., Niangadouma, R., Abernethy, K., Queenborough, S. A., &amp; Comita, L</w:t>
      </w:r>
      <w:r w:rsidRPr="00F050F9">
        <w:rPr>
          <w:sz w:val="22"/>
          <w:szCs w:val="16"/>
        </w:rPr>
        <w:t xml:space="preserve">. </w:t>
      </w:r>
      <w:r w:rsidRPr="00F050F9">
        <w:rPr>
          <w:i/>
          <w:iCs/>
          <w:sz w:val="22"/>
          <w:szCs w:val="16"/>
        </w:rPr>
        <w:t>Selective logging alters forest understory structure &amp; diversity: a natural experiment in an African tropical forest.</w:t>
      </w:r>
      <w:r w:rsidRPr="00F050F9">
        <w:rPr>
          <w:sz w:val="22"/>
          <w:szCs w:val="16"/>
        </w:rPr>
        <w:t xml:space="preserve"> ICCB Conference (webinar), poster. </w:t>
      </w:r>
    </w:p>
    <w:p w14:paraId="59B626E0" w14:textId="71029ACC" w:rsidR="00214FBB" w:rsidRPr="00F050F9" w:rsidRDefault="00214FBB" w:rsidP="001129A6">
      <w:pPr>
        <w:ind w:left="720" w:hanging="720"/>
        <w:jc w:val="both"/>
        <w:rPr>
          <w:sz w:val="22"/>
          <w:szCs w:val="16"/>
        </w:rPr>
      </w:pPr>
      <w:r w:rsidRPr="00F050F9">
        <w:rPr>
          <w:sz w:val="22"/>
          <w:szCs w:val="16"/>
        </w:rPr>
        <w:t xml:space="preserve">2021 </w:t>
      </w:r>
      <w:r w:rsidR="00BA1BC3" w:rsidRPr="00BA1BC3">
        <w:rPr>
          <w:rFonts w:eastAsiaTheme="minorHAnsi"/>
          <w:sz w:val="22"/>
          <w:szCs w:val="22"/>
        </w:rPr>
        <w:t xml:space="preserve">Sullivan, M. K., </w:t>
      </w:r>
      <w:proofErr w:type="spellStart"/>
      <w:r w:rsidR="00BA1BC3" w:rsidRPr="00BA1BC3">
        <w:rPr>
          <w:rFonts w:eastAsiaTheme="minorHAnsi"/>
          <w:sz w:val="22"/>
          <w:szCs w:val="22"/>
        </w:rPr>
        <w:t>Biessiemou</w:t>
      </w:r>
      <w:proofErr w:type="spellEnd"/>
      <w:r w:rsidR="00BA1BC3" w:rsidRPr="00BA1BC3">
        <w:rPr>
          <w:rFonts w:eastAsiaTheme="minorHAnsi"/>
          <w:sz w:val="22"/>
          <w:szCs w:val="22"/>
        </w:rPr>
        <w:t>, P. A. M., Niangadouma, R., Abernethy, K., Queenborough, S. A., &amp; Comita, L</w:t>
      </w:r>
      <w:r w:rsidRPr="00F050F9">
        <w:rPr>
          <w:sz w:val="22"/>
          <w:szCs w:val="16"/>
        </w:rPr>
        <w:t xml:space="preserve">. </w:t>
      </w:r>
      <w:r w:rsidRPr="00F050F9">
        <w:rPr>
          <w:i/>
          <w:iCs/>
          <w:sz w:val="22"/>
          <w:szCs w:val="16"/>
        </w:rPr>
        <w:t>Low-intensity selective logging does not negatively impact forest structure or diversity in an African tropical forest.</w:t>
      </w:r>
      <w:r w:rsidRPr="00F050F9">
        <w:rPr>
          <w:sz w:val="22"/>
          <w:szCs w:val="16"/>
        </w:rPr>
        <w:t xml:space="preserve"> Association for Tropical Biology and Conservation, ATBC Conference (webinar), oral presentation. </w:t>
      </w:r>
    </w:p>
    <w:p w14:paraId="60BE1779" w14:textId="0EDEC00F" w:rsidR="00FC38BD" w:rsidRPr="00F050F9" w:rsidRDefault="00FC38BD" w:rsidP="001129A6">
      <w:pPr>
        <w:ind w:left="720" w:hanging="720"/>
        <w:jc w:val="both"/>
        <w:rPr>
          <w:bCs/>
          <w:sz w:val="22"/>
          <w:szCs w:val="16"/>
        </w:rPr>
      </w:pPr>
      <w:r w:rsidRPr="00F050F9">
        <w:rPr>
          <w:bCs/>
          <w:sz w:val="22"/>
          <w:szCs w:val="16"/>
        </w:rPr>
        <w:t xml:space="preserve">2020 </w:t>
      </w:r>
      <w:r w:rsidR="00E43677" w:rsidRPr="00BA1BC3">
        <w:rPr>
          <w:rFonts w:eastAsiaTheme="minorHAnsi"/>
          <w:sz w:val="22"/>
          <w:szCs w:val="22"/>
        </w:rPr>
        <w:t xml:space="preserve">Sullivan, M. K., </w:t>
      </w:r>
      <w:proofErr w:type="spellStart"/>
      <w:r w:rsidR="00E43677" w:rsidRPr="00BA1BC3">
        <w:rPr>
          <w:rFonts w:eastAsiaTheme="minorHAnsi"/>
          <w:sz w:val="22"/>
          <w:szCs w:val="22"/>
        </w:rPr>
        <w:t>Biessiemou</w:t>
      </w:r>
      <w:proofErr w:type="spellEnd"/>
      <w:r w:rsidR="00E43677" w:rsidRPr="00BA1BC3">
        <w:rPr>
          <w:rFonts w:eastAsiaTheme="minorHAnsi"/>
          <w:sz w:val="22"/>
          <w:szCs w:val="22"/>
        </w:rPr>
        <w:t>, P. A. M., Niangadouma, R., Abernethy, K., Queenborough, S. A., &amp; Comita, L.</w:t>
      </w:r>
      <w:r w:rsidR="00E43677">
        <w:rPr>
          <w:rFonts w:eastAsiaTheme="minorHAnsi"/>
          <w:sz w:val="22"/>
          <w:szCs w:val="22"/>
        </w:rPr>
        <w:t xml:space="preserve"> </w:t>
      </w:r>
      <w:r w:rsidRPr="00F050F9">
        <w:rPr>
          <w:bCs/>
          <w:i/>
          <w:iCs/>
          <w:sz w:val="22"/>
          <w:szCs w:val="16"/>
        </w:rPr>
        <w:t>Impacts of selective logging in Central African forests.</w:t>
      </w:r>
      <w:r w:rsidRPr="00F050F9">
        <w:rPr>
          <w:bCs/>
          <w:sz w:val="22"/>
          <w:szCs w:val="16"/>
        </w:rPr>
        <w:t xml:space="preserve"> Sussex Plant Biology Symposium (webinar), oral presentation. </w:t>
      </w:r>
    </w:p>
    <w:p w14:paraId="31892022" w14:textId="313A4292" w:rsidR="00AC217E" w:rsidRPr="00F050F9" w:rsidRDefault="00AC217E" w:rsidP="001129A6">
      <w:pPr>
        <w:ind w:left="720" w:hanging="720"/>
        <w:jc w:val="both"/>
        <w:rPr>
          <w:bCs/>
          <w:sz w:val="22"/>
          <w:szCs w:val="16"/>
        </w:rPr>
      </w:pPr>
      <w:r w:rsidRPr="00F050F9">
        <w:rPr>
          <w:bCs/>
          <w:sz w:val="22"/>
          <w:szCs w:val="16"/>
        </w:rPr>
        <w:t xml:space="preserve">2019 Sullivan, MK. &amp; Queenborough SA. </w:t>
      </w:r>
      <w:r w:rsidRPr="00F050F9">
        <w:rPr>
          <w:bCs/>
          <w:i/>
          <w:iCs/>
          <w:sz w:val="22"/>
          <w:szCs w:val="16"/>
        </w:rPr>
        <w:t xml:space="preserve">Macroecological patterns of leaf size, shape, and function in the </w:t>
      </w:r>
      <w:proofErr w:type="spellStart"/>
      <w:r w:rsidRPr="00F050F9">
        <w:rPr>
          <w:bCs/>
          <w:i/>
          <w:iCs/>
          <w:sz w:val="22"/>
          <w:szCs w:val="16"/>
        </w:rPr>
        <w:t>cerrado</w:t>
      </w:r>
      <w:proofErr w:type="spellEnd"/>
      <w:r w:rsidRPr="00F050F9">
        <w:rPr>
          <w:bCs/>
          <w:sz w:val="22"/>
          <w:szCs w:val="16"/>
        </w:rPr>
        <w:t>. Joint Meeting of the Society for Tropical Ecology (</w:t>
      </w:r>
      <w:proofErr w:type="spellStart"/>
      <w:r w:rsidRPr="00F050F9">
        <w:rPr>
          <w:bCs/>
          <w:sz w:val="22"/>
          <w:szCs w:val="16"/>
        </w:rPr>
        <w:t>gtö</w:t>
      </w:r>
      <w:proofErr w:type="spellEnd"/>
      <w:r w:rsidRPr="00F050F9">
        <w:rPr>
          <w:bCs/>
          <w:sz w:val="22"/>
          <w:szCs w:val="16"/>
        </w:rPr>
        <w:t xml:space="preserve">) and the British Ecological Society Tropical Ecology Group (BESTEG), poster. </w:t>
      </w:r>
    </w:p>
    <w:p w14:paraId="3E5EF5EC" w14:textId="45053D32" w:rsidR="006A02B0" w:rsidRPr="00F050F9" w:rsidRDefault="006A02B0" w:rsidP="001129A6">
      <w:pPr>
        <w:ind w:left="720" w:hanging="720"/>
        <w:jc w:val="both"/>
        <w:rPr>
          <w:bCs/>
          <w:sz w:val="22"/>
          <w:szCs w:val="16"/>
        </w:rPr>
      </w:pPr>
      <w:r w:rsidRPr="00F050F9">
        <w:rPr>
          <w:bCs/>
          <w:sz w:val="22"/>
          <w:szCs w:val="16"/>
        </w:rPr>
        <w:t xml:space="preserve">2018 </w:t>
      </w:r>
      <w:r w:rsidR="00AC217E" w:rsidRPr="00F050F9">
        <w:rPr>
          <w:bCs/>
          <w:sz w:val="22"/>
          <w:szCs w:val="16"/>
        </w:rPr>
        <w:t xml:space="preserve">Sullivan, MK. </w:t>
      </w:r>
      <w:r w:rsidRPr="00F050F9">
        <w:rPr>
          <w:bCs/>
          <w:i/>
          <w:iCs/>
          <w:sz w:val="22"/>
          <w:szCs w:val="16"/>
        </w:rPr>
        <w:t>Effects of logging on forest regeneration</w:t>
      </w:r>
      <w:r w:rsidRPr="00F050F9">
        <w:rPr>
          <w:bCs/>
          <w:sz w:val="22"/>
          <w:szCs w:val="16"/>
        </w:rPr>
        <w:t xml:space="preserve">, Yale FES Environmental Research Conference, Yale School of Forestry and Environmental Studies, oral presentation. </w:t>
      </w:r>
    </w:p>
    <w:p w14:paraId="1108A800" w14:textId="6BF48EA6" w:rsidR="006A02B0" w:rsidRPr="00F050F9" w:rsidRDefault="006A02B0" w:rsidP="001129A6">
      <w:pPr>
        <w:ind w:left="720" w:hanging="720"/>
        <w:jc w:val="both"/>
        <w:rPr>
          <w:bCs/>
          <w:sz w:val="22"/>
          <w:szCs w:val="16"/>
        </w:rPr>
      </w:pPr>
      <w:r w:rsidRPr="00F050F9">
        <w:rPr>
          <w:bCs/>
          <w:sz w:val="22"/>
          <w:szCs w:val="16"/>
        </w:rPr>
        <w:t xml:space="preserve">2017 </w:t>
      </w:r>
      <w:r w:rsidR="00AC217E" w:rsidRPr="00F050F9">
        <w:rPr>
          <w:bCs/>
          <w:sz w:val="22"/>
          <w:szCs w:val="16"/>
        </w:rPr>
        <w:t xml:space="preserve">Sullivan, MK. </w:t>
      </w:r>
      <w:r w:rsidR="00C17824">
        <w:rPr>
          <w:bCs/>
          <w:i/>
          <w:iCs/>
          <w:sz w:val="22"/>
          <w:szCs w:val="16"/>
        </w:rPr>
        <w:t>Selective logging in</w:t>
      </w:r>
      <w:r w:rsidRPr="00F050F9">
        <w:rPr>
          <w:bCs/>
          <w:i/>
          <w:iCs/>
          <w:sz w:val="22"/>
          <w:szCs w:val="16"/>
        </w:rPr>
        <w:t xml:space="preserve"> Afro-tropical forests and implications for sustainability. </w:t>
      </w:r>
      <w:r w:rsidRPr="00F050F9">
        <w:rPr>
          <w:bCs/>
          <w:sz w:val="22"/>
          <w:szCs w:val="16"/>
        </w:rPr>
        <w:t xml:space="preserve">Yale FES Environmental Research Conference, Yale School of Forestry and Environmental Studies, oral presentation. </w:t>
      </w:r>
    </w:p>
    <w:p w14:paraId="71E4847B" w14:textId="608C38D5" w:rsidR="00826E60" w:rsidRPr="00F050F9" w:rsidRDefault="00826E60" w:rsidP="001129A6">
      <w:pPr>
        <w:ind w:left="720" w:hanging="720"/>
        <w:jc w:val="both"/>
        <w:rPr>
          <w:bCs/>
          <w:sz w:val="22"/>
          <w:szCs w:val="16"/>
        </w:rPr>
      </w:pPr>
      <w:r w:rsidRPr="00F050F9">
        <w:rPr>
          <w:bCs/>
          <w:sz w:val="22"/>
          <w:szCs w:val="16"/>
        </w:rPr>
        <w:t xml:space="preserve">2017 </w:t>
      </w:r>
      <w:r w:rsidR="00AC217E" w:rsidRPr="00F050F9">
        <w:rPr>
          <w:bCs/>
          <w:sz w:val="22"/>
          <w:szCs w:val="16"/>
        </w:rPr>
        <w:t>Sullivan, MK</w:t>
      </w:r>
      <w:r w:rsidR="00AC217E" w:rsidRPr="00F050F9">
        <w:rPr>
          <w:bCs/>
          <w:i/>
          <w:iCs/>
          <w:sz w:val="22"/>
          <w:szCs w:val="16"/>
        </w:rPr>
        <w:t xml:space="preserve">. </w:t>
      </w:r>
      <w:r w:rsidR="00E0162C" w:rsidRPr="00F050F9">
        <w:rPr>
          <w:bCs/>
          <w:i/>
          <w:iCs/>
          <w:sz w:val="22"/>
          <w:szCs w:val="16"/>
        </w:rPr>
        <w:t>Effects of selective logging on Afro-tropical forest</w:t>
      </w:r>
      <w:r w:rsidR="00C17824">
        <w:rPr>
          <w:bCs/>
          <w:i/>
          <w:iCs/>
          <w:sz w:val="22"/>
          <w:szCs w:val="16"/>
        </w:rPr>
        <w:t>s</w:t>
      </w:r>
      <w:r w:rsidR="00E0162C" w:rsidRPr="00F050F9">
        <w:rPr>
          <w:bCs/>
          <w:sz w:val="22"/>
          <w:szCs w:val="16"/>
        </w:rPr>
        <w:t xml:space="preserve">. </w:t>
      </w:r>
      <w:r w:rsidRPr="00F050F9">
        <w:rPr>
          <w:bCs/>
          <w:sz w:val="22"/>
          <w:szCs w:val="16"/>
        </w:rPr>
        <w:t xml:space="preserve">Greeley Research Roundup. Yale School of Forestry and Environmental Studies, oral presentation. </w:t>
      </w:r>
    </w:p>
    <w:p w14:paraId="1421CFB6" w14:textId="23A7CF3B" w:rsidR="006A02B0" w:rsidRPr="00F050F9" w:rsidRDefault="006A02B0" w:rsidP="001129A6">
      <w:pPr>
        <w:ind w:left="720" w:hanging="720"/>
        <w:jc w:val="both"/>
        <w:rPr>
          <w:bCs/>
          <w:sz w:val="22"/>
          <w:szCs w:val="16"/>
        </w:rPr>
      </w:pPr>
      <w:r w:rsidRPr="00F050F9">
        <w:rPr>
          <w:bCs/>
          <w:sz w:val="22"/>
          <w:szCs w:val="16"/>
        </w:rPr>
        <w:t xml:space="preserve">2014 </w:t>
      </w:r>
      <w:r w:rsidR="00AC217E" w:rsidRPr="00F050F9">
        <w:rPr>
          <w:bCs/>
          <w:sz w:val="22"/>
          <w:szCs w:val="16"/>
        </w:rPr>
        <w:t>Sullivan, MK</w:t>
      </w:r>
      <w:r w:rsidR="00AC217E" w:rsidRPr="00F050F9">
        <w:rPr>
          <w:bCs/>
          <w:i/>
          <w:iCs/>
          <w:sz w:val="22"/>
          <w:szCs w:val="16"/>
        </w:rPr>
        <w:t xml:space="preserve">. </w:t>
      </w:r>
      <w:r w:rsidRPr="00F050F9">
        <w:rPr>
          <w:bCs/>
          <w:i/>
          <w:iCs/>
          <w:sz w:val="22"/>
          <w:szCs w:val="16"/>
        </w:rPr>
        <w:t>Ponderosa pine seedling density and survival as a function of stand characteristics.</w:t>
      </w:r>
      <w:r w:rsidRPr="00F050F9">
        <w:rPr>
          <w:bCs/>
          <w:sz w:val="22"/>
          <w:szCs w:val="16"/>
        </w:rPr>
        <w:t xml:space="preserve"> Fort Valley Experimental Research Symposium, Fort Valley Experimental Research Station, oral presentation.</w:t>
      </w:r>
    </w:p>
    <w:p w14:paraId="6D377481" w14:textId="4A7FA78D" w:rsidR="00D00819" w:rsidRPr="00F050F9" w:rsidRDefault="006A02B0" w:rsidP="001129A6">
      <w:pPr>
        <w:ind w:left="720" w:hanging="720"/>
        <w:jc w:val="both"/>
        <w:rPr>
          <w:bCs/>
          <w:sz w:val="22"/>
          <w:szCs w:val="16"/>
        </w:rPr>
      </w:pPr>
      <w:r w:rsidRPr="00F050F9">
        <w:rPr>
          <w:bCs/>
          <w:sz w:val="22"/>
          <w:szCs w:val="16"/>
        </w:rPr>
        <w:t xml:space="preserve">2014 </w:t>
      </w:r>
      <w:r w:rsidR="00AC217E" w:rsidRPr="00F050F9">
        <w:rPr>
          <w:bCs/>
          <w:sz w:val="22"/>
          <w:szCs w:val="16"/>
        </w:rPr>
        <w:t xml:space="preserve">Sullivan, MK. </w:t>
      </w:r>
      <w:r w:rsidRPr="00F050F9">
        <w:rPr>
          <w:bCs/>
          <w:i/>
          <w:iCs/>
          <w:sz w:val="22"/>
          <w:szCs w:val="16"/>
        </w:rPr>
        <w:t xml:space="preserve">Drivers of reproductive success in a tropical tree species. </w:t>
      </w:r>
      <w:r w:rsidRPr="00F050F9">
        <w:rPr>
          <w:bCs/>
          <w:sz w:val="22"/>
          <w:szCs w:val="16"/>
        </w:rPr>
        <w:t xml:space="preserve">OSU Natural and Mathematical Sciences Forum and Denman Forum, Ohio State University, poster. </w:t>
      </w:r>
    </w:p>
    <w:p w14:paraId="0B518D4D" w14:textId="77777777" w:rsidR="006A02B0" w:rsidRPr="00F050F9" w:rsidRDefault="006A02B0" w:rsidP="00D00819">
      <w:pPr>
        <w:spacing w:after="120"/>
        <w:jc w:val="both"/>
        <w:rPr>
          <w:b/>
          <w:szCs w:val="18"/>
        </w:rPr>
      </w:pPr>
    </w:p>
    <w:p w14:paraId="2139A3F9" w14:textId="202AA6CE" w:rsidR="000638F7" w:rsidRPr="000638F7" w:rsidRDefault="000638F7" w:rsidP="000638F7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 w:rsidRPr="00F050F9">
        <w:rPr>
          <w:b/>
          <w:szCs w:val="18"/>
        </w:rPr>
        <w:t>TEACHING EXPERIENCE:</w:t>
      </w:r>
    </w:p>
    <w:tbl>
      <w:tblPr>
        <w:tblStyle w:val="PlainTable3"/>
        <w:tblW w:w="9464" w:type="dxa"/>
        <w:tblLook w:val="0600" w:firstRow="0" w:lastRow="0" w:firstColumn="0" w:lastColumn="0" w:noHBand="1" w:noVBand="1"/>
      </w:tblPr>
      <w:tblGrid>
        <w:gridCol w:w="8100"/>
        <w:gridCol w:w="1364"/>
      </w:tblGrid>
      <w:tr w:rsidR="000638F7" w:rsidRPr="00F050F9" w14:paraId="2E594FCC" w14:textId="77777777" w:rsidTr="004E5645">
        <w:tc>
          <w:tcPr>
            <w:tcW w:w="8100" w:type="dxa"/>
          </w:tcPr>
          <w:p w14:paraId="38032A52" w14:textId="4D000409" w:rsidR="000638F7" w:rsidRPr="004E5645" w:rsidRDefault="000638F7" w:rsidP="00211687">
            <w:pPr>
              <w:jc w:val="both"/>
              <w:rPr>
                <w:i/>
                <w:sz w:val="22"/>
                <w:szCs w:val="22"/>
              </w:rPr>
            </w:pPr>
            <w:r w:rsidRPr="004E5645">
              <w:rPr>
                <w:i/>
                <w:sz w:val="22"/>
                <w:szCs w:val="22"/>
              </w:rPr>
              <w:lastRenderedPageBreak/>
              <w:t xml:space="preserve">Teaching </w:t>
            </w:r>
            <w:r w:rsidR="00C73466">
              <w:rPr>
                <w:i/>
                <w:sz w:val="22"/>
                <w:szCs w:val="22"/>
              </w:rPr>
              <w:t>Fellow</w:t>
            </w:r>
            <w:r w:rsidR="004E5645">
              <w:rPr>
                <w:i/>
                <w:sz w:val="22"/>
                <w:szCs w:val="22"/>
              </w:rPr>
              <w:t>:</w:t>
            </w:r>
          </w:p>
          <w:p w14:paraId="788B3865" w14:textId="3FA6530A" w:rsidR="000638F7" w:rsidRDefault="000638F7" w:rsidP="004E5645">
            <w:pPr>
              <w:jc w:val="both"/>
              <w:rPr>
                <w:sz w:val="22"/>
                <w:szCs w:val="18"/>
              </w:rPr>
            </w:pPr>
            <w:r w:rsidRPr="004E5645">
              <w:rPr>
                <w:b/>
                <w:bCs/>
                <w:sz w:val="22"/>
                <w:szCs w:val="18"/>
              </w:rPr>
              <w:t>Tropical Field Ecology</w:t>
            </w:r>
            <w:r w:rsidR="004E5645">
              <w:rPr>
                <w:sz w:val="22"/>
                <w:szCs w:val="18"/>
              </w:rPr>
              <w:t xml:space="preserve"> (</w:t>
            </w:r>
            <w:r w:rsidR="000245C0">
              <w:rPr>
                <w:sz w:val="22"/>
                <w:szCs w:val="18"/>
              </w:rPr>
              <w:t>ENV717b</w:t>
            </w:r>
            <w:r w:rsidR="004E5645">
              <w:rPr>
                <w:sz w:val="22"/>
                <w:szCs w:val="18"/>
              </w:rPr>
              <w:t>)</w:t>
            </w:r>
          </w:p>
          <w:p w14:paraId="16503BD7" w14:textId="5C7DD0ED" w:rsidR="000638F7" w:rsidRPr="000638F7" w:rsidRDefault="000638F7" w:rsidP="004E5645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4E5645">
              <w:rPr>
                <w:b/>
                <w:bCs/>
                <w:sz w:val="22"/>
                <w:szCs w:val="18"/>
              </w:rPr>
              <w:t>Pests, Pathogens &amp; Parasites</w:t>
            </w:r>
            <w:r w:rsidR="004E5645">
              <w:rPr>
                <w:sz w:val="22"/>
                <w:szCs w:val="18"/>
              </w:rPr>
              <w:t xml:space="preserve"> (</w:t>
            </w:r>
            <w:r w:rsidR="000245C0">
              <w:rPr>
                <w:sz w:val="22"/>
                <w:szCs w:val="18"/>
              </w:rPr>
              <w:t>ENV</w:t>
            </w:r>
            <w:r w:rsidR="004E5645" w:rsidRPr="00F050F9">
              <w:rPr>
                <w:sz w:val="22"/>
                <w:szCs w:val="18"/>
              </w:rPr>
              <w:t>768</w:t>
            </w:r>
            <w:r w:rsidR="004E5645">
              <w:rPr>
                <w:sz w:val="22"/>
                <w:szCs w:val="18"/>
              </w:rPr>
              <w:t>)</w:t>
            </w:r>
          </w:p>
        </w:tc>
        <w:tc>
          <w:tcPr>
            <w:tcW w:w="1364" w:type="dxa"/>
          </w:tcPr>
          <w:p w14:paraId="4D88E63C" w14:textId="77777777" w:rsidR="000638F7" w:rsidRDefault="000638F7" w:rsidP="00211687">
            <w:pPr>
              <w:jc w:val="right"/>
              <w:rPr>
                <w:bCs/>
                <w:sz w:val="22"/>
                <w:szCs w:val="16"/>
              </w:rPr>
            </w:pPr>
          </w:p>
          <w:p w14:paraId="11A75CBF" w14:textId="77777777" w:rsidR="000638F7" w:rsidRDefault="000638F7" w:rsidP="004E5645">
            <w:pPr>
              <w:rPr>
                <w:bCs/>
                <w:sz w:val="22"/>
                <w:szCs w:val="18"/>
              </w:rPr>
            </w:pPr>
            <w:r>
              <w:rPr>
                <w:bCs/>
                <w:sz w:val="22"/>
                <w:szCs w:val="18"/>
              </w:rPr>
              <w:t>Spring 2020</w:t>
            </w:r>
          </w:p>
          <w:p w14:paraId="69C464BB" w14:textId="65357A0E" w:rsidR="000638F7" w:rsidRPr="00F050F9" w:rsidRDefault="000638F7" w:rsidP="004E5645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18"/>
              </w:rPr>
              <w:t>Spring 2018</w:t>
            </w:r>
          </w:p>
        </w:tc>
      </w:tr>
    </w:tbl>
    <w:p w14:paraId="397FFBF7" w14:textId="5623F999" w:rsidR="004E5645" w:rsidRPr="004E5645" w:rsidRDefault="004E5645" w:rsidP="004E5645">
      <w:pPr>
        <w:rPr>
          <w:bCs/>
          <w:sz w:val="2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35"/>
        <w:gridCol w:w="1475"/>
      </w:tblGrid>
      <w:tr w:rsidR="00F716BE" w:rsidRPr="0053044B" w14:paraId="6CD815B1" w14:textId="77777777" w:rsidTr="00F716BE">
        <w:tc>
          <w:tcPr>
            <w:tcW w:w="7650" w:type="dxa"/>
          </w:tcPr>
          <w:p w14:paraId="56F723BC" w14:textId="6B2177F6" w:rsidR="00F716BE" w:rsidRPr="00F716BE" w:rsidRDefault="00F716BE" w:rsidP="00F716BE">
            <w:pPr>
              <w:rPr>
                <w:bCs/>
                <w:i/>
                <w:iCs/>
                <w:sz w:val="22"/>
                <w:szCs w:val="16"/>
              </w:rPr>
            </w:pPr>
            <w:r w:rsidRPr="00F716BE">
              <w:rPr>
                <w:bCs/>
                <w:i/>
                <w:iCs/>
                <w:sz w:val="22"/>
                <w:szCs w:val="16"/>
              </w:rPr>
              <w:t>Yale Center for Teaching &amp; Learning: Certificate of College Teaching Preparation</w:t>
            </w:r>
          </w:p>
        </w:tc>
        <w:tc>
          <w:tcPr>
            <w:tcW w:w="1710" w:type="dxa"/>
            <w:gridSpan w:val="2"/>
          </w:tcPr>
          <w:p w14:paraId="6222D1D0" w14:textId="0E343D37" w:rsidR="00F716BE" w:rsidRDefault="00F716BE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2023</w:t>
            </w:r>
          </w:p>
        </w:tc>
      </w:tr>
      <w:tr w:rsidR="004E5645" w:rsidRPr="0053044B" w14:paraId="31DAC802" w14:textId="77777777" w:rsidTr="00094741">
        <w:tc>
          <w:tcPr>
            <w:tcW w:w="7885" w:type="dxa"/>
            <w:gridSpan w:val="2"/>
          </w:tcPr>
          <w:p w14:paraId="53135CE7" w14:textId="409D26F3" w:rsidR="004E5645" w:rsidRPr="0053044B" w:rsidRDefault="004E5645" w:rsidP="004E5645">
            <w:pPr>
              <w:jc w:val="both"/>
              <w:rPr>
                <w:bCs/>
                <w:sz w:val="22"/>
                <w:szCs w:val="16"/>
              </w:rPr>
            </w:pPr>
            <w:r w:rsidRPr="00094741">
              <w:rPr>
                <w:b/>
                <w:sz w:val="22"/>
                <w:szCs w:val="16"/>
              </w:rPr>
              <w:t>Teaching as an Embodied Practice</w:t>
            </w:r>
            <w:r>
              <w:rPr>
                <w:bCs/>
                <w:sz w:val="22"/>
                <w:szCs w:val="16"/>
              </w:rPr>
              <w:t xml:space="preserve"> – Learning Community</w:t>
            </w:r>
          </w:p>
        </w:tc>
        <w:tc>
          <w:tcPr>
            <w:tcW w:w="1475" w:type="dxa"/>
          </w:tcPr>
          <w:p w14:paraId="28DFEED9" w14:textId="64BC8EDF" w:rsidR="004E5645" w:rsidRPr="0053044B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2022</w:t>
            </w:r>
          </w:p>
        </w:tc>
      </w:tr>
      <w:tr w:rsidR="004E5645" w:rsidRPr="0053044B" w14:paraId="0CE1ADA6" w14:textId="77777777" w:rsidTr="004E5645">
        <w:tc>
          <w:tcPr>
            <w:tcW w:w="7885" w:type="dxa"/>
            <w:gridSpan w:val="2"/>
          </w:tcPr>
          <w:p w14:paraId="3AC18542" w14:textId="35F6AFED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Teaching Iteratively and Sustainably – </w:t>
            </w:r>
            <w:r w:rsidRPr="00465758">
              <w:rPr>
                <w:bCs/>
                <w:sz w:val="22"/>
                <w:szCs w:val="22"/>
              </w:rPr>
              <w:t>Advanced Teaching Workshop (ATW)</w:t>
            </w:r>
          </w:p>
        </w:tc>
        <w:tc>
          <w:tcPr>
            <w:tcW w:w="1475" w:type="dxa"/>
          </w:tcPr>
          <w:p w14:paraId="2D220334" w14:textId="359F7A46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2022</w:t>
            </w:r>
          </w:p>
        </w:tc>
      </w:tr>
      <w:tr w:rsidR="004E5645" w:rsidRPr="0053044B" w14:paraId="07ACB80F" w14:textId="77777777" w:rsidTr="004E5645">
        <w:tc>
          <w:tcPr>
            <w:tcW w:w="7885" w:type="dxa"/>
            <w:gridSpan w:val="2"/>
          </w:tcPr>
          <w:p w14:paraId="2250B2AD" w14:textId="6478C4F9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Preparing &amp; Delivering an Effective Lecture – </w:t>
            </w:r>
            <w:r w:rsidRPr="00465758">
              <w:rPr>
                <w:bCs/>
                <w:sz w:val="22"/>
                <w:szCs w:val="22"/>
              </w:rPr>
              <w:t>ATW</w:t>
            </w:r>
          </w:p>
        </w:tc>
        <w:tc>
          <w:tcPr>
            <w:tcW w:w="1475" w:type="dxa"/>
          </w:tcPr>
          <w:p w14:paraId="0CE35125" w14:textId="2EA291AE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2021</w:t>
            </w:r>
          </w:p>
        </w:tc>
      </w:tr>
      <w:tr w:rsidR="004E5645" w:rsidRPr="0053044B" w14:paraId="75E8A5FE" w14:textId="77777777" w:rsidTr="004E5645">
        <w:tc>
          <w:tcPr>
            <w:tcW w:w="7885" w:type="dxa"/>
            <w:gridSpan w:val="2"/>
          </w:tcPr>
          <w:p w14:paraId="56793E41" w14:textId="3704D06B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Leading Effective Discussions– </w:t>
            </w:r>
            <w:r w:rsidRPr="00465758">
              <w:rPr>
                <w:bCs/>
                <w:sz w:val="22"/>
                <w:szCs w:val="22"/>
              </w:rPr>
              <w:t>ATW</w:t>
            </w:r>
          </w:p>
        </w:tc>
        <w:tc>
          <w:tcPr>
            <w:tcW w:w="1475" w:type="dxa"/>
          </w:tcPr>
          <w:p w14:paraId="04561823" w14:textId="6468AC52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2021</w:t>
            </w:r>
          </w:p>
        </w:tc>
      </w:tr>
      <w:tr w:rsidR="004E5645" w14:paraId="4432060E" w14:textId="77777777" w:rsidTr="004E5645">
        <w:tc>
          <w:tcPr>
            <w:tcW w:w="7885" w:type="dxa"/>
            <w:gridSpan w:val="2"/>
          </w:tcPr>
          <w:p w14:paraId="38C87467" w14:textId="2E55C41E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Quantitative Reasoning – </w:t>
            </w:r>
            <w:r w:rsidRPr="00465758">
              <w:rPr>
                <w:bCs/>
                <w:sz w:val="22"/>
                <w:szCs w:val="22"/>
              </w:rPr>
              <w:t>ATW</w:t>
            </w:r>
          </w:p>
        </w:tc>
        <w:tc>
          <w:tcPr>
            <w:tcW w:w="1475" w:type="dxa"/>
          </w:tcPr>
          <w:p w14:paraId="7D265FB1" w14:textId="11A7F828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2021</w:t>
            </w:r>
          </w:p>
        </w:tc>
      </w:tr>
      <w:tr w:rsidR="004E5645" w14:paraId="3B3F9535" w14:textId="77777777" w:rsidTr="004E5645">
        <w:tc>
          <w:tcPr>
            <w:tcW w:w="7885" w:type="dxa"/>
            <w:gridSpan w:val="2"/>
          </w:tcPr>
          <w:p w14:paraId="4BADC2DC" w14:textId="1EF8019D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>Enriching the Classroom through Multiple Media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16"/>
              </w:rPr>
              <w:t xml:space="preserve">–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</w:tcPr>
          <w:p w14:paraId="64195786" w14:textId="50592481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2020</w:t>
            </w:r>
          </w:p>
        </w:tc>
      </w:tr>
      <w:tr w:rsidR="004E5645" w14:paraId="38FAB2D5" w14:textId="77777777" w:rsidTr="004E5645">
        <w:tc>
          <w:tcPr>
            <w:tcW w:w="7885" w:type="dxa"/>
            <w:gridSpan w:val="2"/>
          </w:tcPr>
          <w:p w14:paraId="114BF0D1" w14:textId="33F1842C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Quiet Teaching </w:t>
            </w:r>
            <w:r>
              <w:rPr>
                <w:b/>
                <w:sz w:val="22"/>
                <w:szCs w:val="16"/>
              </w:rPr>
              <w:t xml:space="preserve">–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</w:tcPr>
          <w:p w14:paraId="29623E3F" w14:textId="4FC4EA30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2020</w:t>
            </w:r>
          </w:p>
        </w:tc>
      </w:tr>
      <w:tr w:rsidR="004E5645" w14:paraId="03819E55" w14:textId="77777777" w:rsidTr="004E5645">
        <w:tc>
          <w:tcPr>
            <w:tcW w:w="7885" w:type="dxa"/>
            <w:gridSpan w:val="2"/>
          </w:tcPr>
          <w:p w14:paraId="04AB54D9" w14:textId="6263F8DD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Course Design </w:t>
            </w:r>
            <w:r>
              <w:rPr>
                <w:b/>
                <w:sz w:val="22"/>
                <w:szCs w:val="16"/>
              </w:rPr>
              <w:t xml:space="preserve">–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</w:tcPr>
          <w:p w14:paraId="3BE2B68A" w14:textId="7DF8E061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2020</w:t>
            </w:r>
          </w:p>
        </w:tc>
      </w:tr>
      <w:tr w:rsidR="004E5645" w14:paraId="59330CC8" w14:textId="77777777" w:rsidTr="004E5645">
        <w:tc>
          <w:tcPr>
            <w:tcW w:w="7885" w:type="dxa"/>
            <w:gridSpan w:val="2"/>
          </w:tcPr>
          <w:p w14:paraId="1EA3E053" w14:textId="0BF37907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>Mentoring in the Lab –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</w:tcPr>
          <w:p w14:paraId="0FE18189" w14:textId="7408502E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2020</w:t>
            </w:r>
          </w:p>
        </w:tc>
      </w:tr>
      <w:tr w:rsidR="004E5645" w14:paraId="766EFDCE" w14:textId="77777777" w:rsidTr="004E5645">
        <w:tc>
          <w:tcPr>
            <w:tcW w:w="7885" w:type="dxa"/>
            <w:gridSpan w:val="2"/>
          </w:tcPr>
          <w:p w14:paraId="167E2E59" w14:textId="62B7F63D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Difficult Conversations in the Classroom (Race, Ethnicity, and Culture) </w:t>
            </w:r>
            <w:r>
              <w:rPr>
                <w:b/>
                <w:sz w:val="22"/>
                <w:szCs w:val="16"/>
              </w:rPr>
              <w:t xml:space="preserve">–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</w:tcPr>
          <w:p w14:paraId="01C4D012" w14:textId="64EF7F0C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Spring 2020</w:t>
            </w:r>
          </w:p>
        </w:tc>
      </w:tr>
      <w:tr w:rsidR="004E5645" w14:paraId="64BB7DC9" w14:textId="77777777" w:rsidTr="004E5645">
        <w:tc>
          <w:tcPr>
            <w:tcW w:w="7885" w:type="dxa"/>
            <w:gridSpan w:val="2"/>
          </w:tcPr>
          <w:p w14:paraId="0F76571D" w14:textId="69A11D01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094741">
              <w:rPr>
                <w:b/>
                <w:sz w:val="22"/>
                <w:szCs w:val="16"/>
              </w:rPr>
              <w:t>Anti-Racist Pedagogy</w:t>
            </w:r>
            <w:r>
              <w:rPr>
                <w:bCs/>
                <w:sz w:val="22"/>
                <w:szCs w:val="16"/>
              </w:rPr>
              <w:t xml:space="preserve"> – Learning Community</w:t>
            </w:r>
          </w:p>
        </w:tc>
        <w:tc>
          <w:tcPr>
            <w:tcW w:w="1475" w:type="dxa"/>
          </w:tcPr>
          <w:p w14:paraId="49F8B16D" w14:textId="64E2B1F6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Fall 2020</w:t>
            </w:r>
          </w:p>
        </w:tc>
      </w:tr>
      <w:tr w:rsidR="004E5645" w14:paraId="264D16EF" w14:textId="77777777" w:rsidTr="004E5645">
        <w:tc>
          <w:tcPr>
            <w:tcW w:w="7885" w:type="dxa"/>
            <w:gridSpan w:val="2"/>
          </w:tcPr>
          <w:p w14:paraId="1B0BBBAE" w14:textId="5F0BEE79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 xml:space="preserve">Using Technology for Feedback </w:t>
            </w:r>
            <w:r>
              <w:rPr>
                <w:b/>
                <w:sz w:val="22"/>
                <w:szCs w:val="16"/>
              </w:rPr>
              <w:t xml:space="preserve">–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</w:tcPr>
          <w:p w14:paraId="2C2BC5B9" w14:textId="49E10AFB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Fall 2020</w:t>
            </w:r>
          </w:p>
        </w:tc>
      </w:tr>
      <w:tr w:rsidR="004E5645" w14:paraId="5E917C80" w14:textId="77777777" w:rsidTr="004E5645">
        <w:tc>
          <w:tcPr>
            <w:tcW w:w="7885" w:type="dxa"/>
            <w:gridSpan w:val="2"/>
          </w:tcPr>
          <w:p w14:paraId="7675A8A9" w14:textId="66BE0141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>First Generation and Non-Traditional Students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16"/>
              </w:rPr>
              <w:t xml:space="preserve">–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</w:tcPr>
          <w:p w14:paraId="1AD4536F" w14:textId="611CAF85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Fall 2020</w:t>
            </w:r>
          </w:p>
        </w:tc>
      </w:tr>
      <w:tr w:rsidR="004E5645" w14:paraId="444A92CB" w14:textId="77777777" w:rsidTr="004E5645">
        <w:tc>
          <w:tcPr>
            <w:tcW w:w="7885" w:type="dxa"/>
            <w:gridSpan w:val="2"/>
          </w:tcPr>
          <w:p w14:paraId="0E6216AA" w14:textId="39A08655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465758">
              <w:rPr>
                <w:b/>
                <w:sz w:val="22"/>
                <w:szCs w:val="22"/>
              </w:rPr>
              <w:t>Assessing Participation Equitably</w:t>
            </w:r>
            <w:r w:rsidRPr="00465758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16"/>
              </w:rPr>
              <w:t xml:space="preserve">– </w:t>
            </w:r>
            <w:r>
              <w:rPr>
                <w:bCs/>
                <w:sz w:val="22"/>
                <w:szCs w:val="16"/>
              </w:rPr>
              <w:t>ATW</w:t>
            </w:r>
          </w:p>
        </w:tc>
        <w:tc>
          <w:tcPr>
            <w:tcW w:w="1475" w:type="dxa"/>
          </w:tcPr>
          <w:p w14:paraId="640C3B44" w14:textId="6D307B32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Fall 2020</w:t>
            </w:r>
          </w:p>
        </w:tc>
      </w:tr>
      <w:tr w:rsidR="004E5645" w:rsidRPr="0053044B" w14:paraId="69F1DF41" w14:textId="77777777" w:rsidTr="00211687">
        <w:tc>
          <w:tcPr>
            <w:tcW w:w="7885" w:type="dxa"/>
            <w:gridSpan w:val="2"/>
          </w:tcPr>
          <w:p w14:paraId="1CA58A82" w14:textId="276A5975" w:rsidR="004E5645" w:rsidRPr="0053044B" w:rsidRDefault="004E5645" w:rsidP="004E5645">
            <w:pPr>
              <w:jc w:val="both"/>
              <w:rPr>
                <w:bCs/>
                <w:sz w:val="22"/>
                <w:szCs w:val="16"/>
              </w:rPr>
            </w:pPr>
            <w:r w:rsidRPr="00094741">
              <w:rPr>
                <w:b/>
                <w:bCs/>
                <w:sz w:val="22"/>
                <w:szCs w:val="22"/>
              </w:rPr>
              <w:t xml:space="preserve">Fundamentals of Inclusive Teaching </w:t>
            </w:r>
            <w:r w:rsidRPr="00C04A55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Short Course</w:t>
            </w:r>
          </w:p>
        </w:tc>
        <w:tc>
          <w:tcPr>
            <w:tcW w:w="1475" w:type="dxa"/>
          </w:tcPr>
          <w:p w14:paraId="15BF60D1" w14:textId="77777777" w:rsidR="004E5645" w:rsidRPr="0053044B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Fall 2020</w:t>
            </w:r>
          </w:p>
        </w:tc>
      </w:tr>
      <w:tr w:rsidR="004E5645" w14:paraId="751B61FC" w14:textId="77777777" w:rsidTr="004E5645">
        <w:tc>
          <w:tcPr>
            <w:tcW w:w="7885" w:type="dxa"/>
            <w:gridSpan w:val="2"/>
          </w:tcPr>
          <w:p w14:paraId="2DD4BED7" w14:textId="5FF39414" w:rsidR="004E5645" w:rsidRPr="00465758" w:rsidRDefault="004E5645" w:rsidP="004E5645">
            <w:pPr>
              <w:jc w:val="both"/>
              <w:rPr>
                <w:b/>
                <w:sz w:val="22"/>
                <w:szCs w:val="22"/>
              </w:rPr>
            </w:pPr>
            <w:r w:rsidRPr="00094741">
              <w:rPr>
                <w:b/>
                <w:sz w:val="22"/>
                <w:szCs w:val="16"/>
              </w:rPr>
              <w:t>The Theory and Practice of Online Teaching</w:t>
            </w:r>
            <w:r>
              <w:rPr>
                <w:bCs/>
                <w:sz w:val="22"/>
                <w:szCs w:val="16"/>
              </w:rPr>
              <w:t xml:space="preserve"> – S</w:t>
            </w:r>
            <w:r w:rsidRPr="00F050F9">
              <w:rPr>
                <w:bCs/>
                <w:sz w:val="22"/>
                <w:szCs w:val="16"/>
              </w:rPr>
              <w:t xml:space="preserve">hort </w:t>
            </w:r>
            <w:r>
              <w:rPr>
                <w:bCs/>
                <w:sz w:val="22"/>
                <w:szCs w:val="16"/>
              </w:rPr>
              <w:t>C</w:t>
            </w:r>
            <w:r w:rsidRPr="00F050F9">
              <w:rPr>
                <w:bCs/>
                <w:sz w:val="22"/>
                <w:szCs w:val="16"/>
              </w:rPr>
              <w:t>ourse</w:t>
            </w:r>
          </w:p>
        </w:tc>
        <w:tc>
          <w:tcPr>
            <w:tcW w:w="1475" w:type="dxa"/>
          </w:tcPr>
          <w:p w14:paraId="55A9FB52" w14:textId="1E84A101" w:rsidR="004E5645" w:rsidRDefault="004E5645" w:rsidP="004E5645">
            <w:pPr>
              <w:jc w:val="right"/>
              <w:rPr>
                <w:bCs/>
                <w:sz w:val="22"/>
                <w:szCs w:val="16"/>
              </w:rPr>
            </w:pPr>
            <w:r>
              <w:rPr>
                <w:bCs/>
                <w:sz w:val="22"/>
                <w:szCs w:val="16"/>
              </w:rPr>
              <w:t>Summer 2020</w:t>
            </w:r>
          </w:p>
        </w:tc>
      </w:tr>
    </w:tbl>
    <w:p w14:paraId="756069E9" w14:textId="77777777" w:rsidR="0051287D" w:rsidRDefault="0051287D" w:rsidP="00100632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</w:p>
    <w:p w14:paraId="3423DE91" w14:textId="3CB1D4F2" w:rsidR="00E9220D" w:rsidRPr="00F050F9" w:rsidRDefault="00197593" w:rsidP="00100632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>
        <w:rPr>
          <w:b/>
          <w:szCs w:val="18"/>
        </w:rPr>
        <w:t>LEADERSHIP &amp; PROFESSIONAL SERVICE:</w:t>
      </w:r>
    </w:p>
    <w:p w14:paraId="1835CD89" w14:textId="49440AA7" w:rsidR="005A12E2" w:rsidRPr="00706C83" w:rsidRDefault="00706C83" w:rsidP="00706C83">
      <w:pPr>
        <w:jc w:val="both"/>
        <w:rPr>
          <w:b/>
          <w:sz w:val="21"/>
          <w:szCs w:val="21"/>
        </w:rPr>
      </w:pPr>
      <w:r w:rsidRPr="00706C83">
        <w:rPr>
          <w:b/>
          <w:sz w:val="21"/>
          <w:szCs w:val="21"/>
        </w:rPr>
        <w:t xml:space="preserve">Committees: </w:t>
      </w:r>
    </w:p>
    <w:tbl>
      <w:tblPr>
        <w:tblStyle w:val="PlainTable3"/>
        <w:tblW w:w="9464" w:type="dxa"/>
        <w:tblLook w:val="0600" w:firstRow="0" w:lastRow="0" w:firstColumn="0" w:lastColumn="0" w:noHBand="1" w:noVBand="1"/>
      </w:tblPr>
      <w:tblGrid>
        <w:gridCol w:w="8100"/>
        <w:gridCol w:w="1364"/>
      </w:tblGrid>
      <w:tr w:rsidR="005A12E2" w:rsidRPr="00706C83" w14:paraId="0FBCC6AA" w14:textId="77777777" w:rsidTr="00211687">
        <w:tc>
          <w:tcPr>
            <w:tcW w:w="8100" w:type="dxa"/>
          </w:tcPr>
          <w:p w14:paraId="2AAB2EF6" w14:textId="2641FFF3" w:rsidR="005A12E2" w:rsidRPr="00706C83" w:rsidRDefault="005A12E2" w:rsidP="00706C83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Planning Committee Member</w:t>
            </w:r>
            <w:r w:rsidR="00221F54" w:rsidRPr="00706C83">
              <w:rPr>
                <w:bCs/>
                <w:sz w:val="21"/>
                <w:szCs w:val="21"/>
              </w:rPr>
              <w:t>,</w:t>
            </w:r>
            <w:r w:rsidR="00FD7943" w:rsidRPr="00706C83">
              <w:rPr>
                <w:bCs/>
                <w:sz w:val="21"/>
                <w:szCs w:val="21"/>
              </w:rPr>
              <w:t xml:space="preserve"> the 27</w:t>
            </w:r>
            <w:r w:rsidR="00FD7943" w:rsidRPr="00706C83">
              <w:rPr>
                <w:bCs/>
                <w:sz w:val="21"/>
                <w:szCs w:val="21"/>
                <w:vertAlign w:val="superscript"/>
              </w:rPr>
              <w:t>th</w:t>
            </w:r>
            <w:r w:rsidR="00FD7943" w:rsidRPr="00706C83">
              <w:rPr>
                <w:bCs/>
                <w:sz w:val="21"/>
                <w:szCs w:val="21"/>
              </w:rPr>
              <w:t xml:space="preserve"> Annual</w:t>
            </w:r>
            <w:r w:rsidRPr="00706C83">
              <w:rPr>
                <w:bCs/>
                <w:sz w:val="21"/>
                <w:szCs w:val="21"/>
              </w:rPr>
              <w:t xml:space="preserve"> ISTF Conference  </w:t>
            </w:r>
          </w:p>
        </w:tc>
        <w:tc>
          <w:tcPr>
            <w:tcW w:w="1364" w:type="dxa"/>
          </w:tcPr>
          <w:p w14:paraId="043566FE" w14:textId="746B8552" w:rsidR="005A12E2" w:rsidRPr="00706C83" w:rsidRDefault="005A12E2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2021</w:t>
            </w:r>
          </w:p>
        </w:tc>
      </w:tr>
      <w:tr w:rsidR="005A12E2" w:rsidRPr="00706C83" w14:paraId="157AC4CF" w14:textId="77777777" w:rsidTr="00211687">
        <w:trPr>
          <w:trHeight w:val="87"/>
        </w:trPr>
        <w:tc>
          <w:tcPr>
            <w:tcW w:w="9464" w:type="dxa"/>
            <w:gridSpan w:val="2"/>
          </w:tcPr>
          <w:p w14:paraId="581E1790" w14:textId="45115FFB" w:rsidR="005A12E2" w:rsidRPr="00706C83" w:rsidRDefault="00E946DE" w:rsidP="00E946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</w:t>
            </w:r>
            <w:r w:rsidR="005A12E2" w:rsidRPr="00706C83">
              <w:rPr>
                <w:sz w:val="21"/>
                <w:szCs w:val="21"/>
              </w:rPr>
              <w:t>rganized speakers, and hosted panels at the International Society for Tropical Foresters (ISTF) Conference</w:t>
            </w:r>
            <w:r w:rsidR="00F965A8" w:rsidRPr="00706C83">
              <w:rPr>
                <w:sz w:val="21"/>
                <w:szCs w:val="21"/>
              </w:rPr>
              <w:t xml:space="preserve"> to discuss socio-ecological issues across the tropics</w:t>
            </w:r>
            <w:r w:rsidRPr="00706C8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among </w:t>
            </w:r>
            <w:r w:rsidRPr="00706C83">
              <w:rPr>
                <w:sz w:val="21"/>
                <w:szCs w:val="21"/>
              </w:rPr>
              <w:t>natural resource professionals</w:t>
            </w:r>
            <w:r w:rsidR="00F965A8" w:rsidRPr="00706C83">
              <w:rPr>
                <w:sz w:val="21"/>
                <w:szCs w:val="21"/>
              </w:rPr>
              <w:t xml:space="preserve">. </w:t>
            </w:r>
          </w:p>
        </w:tc>
      </w:tr>
      <w:tr w:rsidR="005A12E2" w:rsidRPr="00706C83" w14:paraId="0E94759B" w14:textId="77777777" w:rsidTr="00211687">
        <w:tc>
          <w:tcPr>
            <w:tcW w:w="8100" w:type="dxa"/>
          </w:tcPr>
          <w:p w14:paraId="21DCF658" w14:textId="5976FDE0" w:rsidR="005A12E2" w:rsidRPr="00706C83" w:rsidRDefault="00221F54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Member,</w:t>
            </w:r>
            <w:r w:rsidRPr="00706C83">
              <w:rPr>
                <w:bCs/>
                <w:sz w:val="21"/>
                <w:szCs w:val="21"/>
              </w:rPr>
              <w:t xml:space="preserve"> YSE</w:t>
            </w:r>
            <w:r w:rsidR="005A12E2" w:rsidRPr="00706C83">
              <w:rPr>
                <w:bCs/>
                <w:sz w:val="21"/>
                <w:szCs w:val="21"/>
              </w:rPr>
              <w:t xml:space="preserve"> Anti-Racism </w:t>
            </w:r>
            <w:proofErr w:type="spellStart"/>
            <w:r w:rsidR="005A12E2" w:rsidRPr="00706C83">
              <w:rPr>
                <w:bCs/>
                <w:sz w:val="21"/>
                <w:szCs w:val="21"/>
              </w:rPr>
              <w:t>Nework</w:t>
            </w:r>
            <w:proofErr w:type="spellEnd"/>
            <w:r w:rsidR="005A12E2" w:rsidRPr="00706C83">
              <w:rPr>
                <w:bCs/>
                <w:sz w:val="21"/>
                <w:szCs w:val="21"/>
              </w:rPr>
              <w:t xml:space="preserve"> (YARN)</w:t>
            </w:r>
          </w:p>
        </w:tc>
        <w:tc>
          <w:tcPr>
            <w:tcW w:w="1364" w:type="dxa"/>
          </w:tcPr>
          <w:p w14:paraId="34E349D6" w14:textId="77777777" w:rsidR="005A12E2" w:rsidRPr="00706C83" w:rsidRDefault="005A12E2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2020-2021</w:t>
            </w:r>
          </w:p>
        </w:tc>
      </w:tr>
      <w:tr w:rsidR="005A12E2" w:rsidRPr="00706C83" w14:paraId="2417A98A" w14:textId="77777777" w:rsidTr="00211687">
        <w:trPr>
          <w:trHeight w:val="81"/>
        </w:trPr>
        <w:tc>
          <w:tcPr>
            <w:tcW w:w="9464" w:type="dxa"/>
            <w:gridSpan w:val="2"/>
          </w:tcPr>
          <w:p w14:paraId="70706D22" w14:textId="2CA0234E" w:rsidR="005A12E2" w:rsidRPr="00706C83" w:rsidRDefault="00221F54" w:rsidP="00706C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Member of a doctoral student working group focused on increasing diversity, equity, and inclusion in the YSE doctoral program. Advocated for increased transparency in faculty hiring processes, suggested </w:t>
            </w:r>
            <w:r w:rsidR="00E946DE">
              <w:rPr>
                <w:bCs/>
                <w:sz w:val="21"/>
                <w:szCs w:val="21"/>
              </w:rPr>
              <w:t xml:space="preserve">accessibility </w:t>
            </w:r>
            <w:r w:rsidRPr="00706C83">
              <w:rPr>
                <w:bCs/>
                <w:sz w:val="21"/>
                <w:szCs w:val="21"/>
              </w:rPr>
              <w:t xml:space="preserve">updates to the doctoral admissions website, created implicit bias infographics </w:t>
            </w:r>
            <w:r w:rsidR="00E946DE">
              <w:rPr>
                <w:bCs/>
                <w:sz w:val="21"/>
                <w:szCs w:val="21"/>
              </w:rPr>
              <w:t xml:space="preserve">for </w:t>
            </w:r>
            <w:r w:rsidRPr="00706C83">
              <w:rPr>
                <w:bCs/>
                <w:sz w:val="21"/>
                <w:szCs w:val="21"/>
              </w:rPr>
              <w:t xml:space="preserve">faculty and staff, organized </w:t>
            </w:r>
            <w:r w:rsidR="00F72339">
              <w:rPr>
                <w:bCs/>
                <w:sz w:val="21"/>
                <w:szCs w:val="21"/>
              </w:rPr>
              <w:t xml:space="preserve">and </w:t>
            </w:r>
            <w:r w:rsidR="00F72339" w:rsidRPr="00706C83">
              <w:rPr>
                <w:bCs/>
                <w:sz w:val="21"/>
                <w:szCs w:val="21"/>
              </w:rPr>
              <w:t xml:space="preserve">attended </w:t>
            </w:r>
            <w:r w:rsidRPr="00706C83">
              <w:rPr>
                <w:bCs/>
                <w:sz w:val="21"/>
                <w:szCs w:val="21"/>
              </w:rPr>
              <w:t>anti-racist training</w:t>
            </w:r>
            <w:r w:rsidR="00E946DE">
              <w:rPr>
                <w:bCs/>
                <w:sz w:val="21"/>
                <w:szCs w:val="21"/>
              </w:rPr>
              <w:t xml:space="preserve">s </w:t>
            </w:r>
            <w:r w:rsidRPr="00706C83">
              <w:rPr>
                <w:bCs/>
                <w:sz w:val="21"/>
                <w:szCs w:val="21"/>
              </w:rPr>
              <w:t>(e.g. anti-racist pedagogy, fieldwork &amp; identity).</w:t>
            </w:r>
          </w:p>
        </w:tc>
      </w:tr>
      <w:tr w:rsidR="005A12E2" w:rsidRPr="00706C83" w14:paraId="2C7F1DAE" w14:textId="77777777" w:rsidTr="00211687">
        <w:tc>
          <w:tcPr>
            <w:tcW w:w="8100" w:type="dxa"/>
          </w:tcPr>
          <w:p w14:paraId="3ACFD419" w14:textId="0D37AA93" w:rsidR="005A12E2" w:rsidRPr="00706C83" w:rsidRDefault="00221F54" w:rsidP="00706C83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 xml:space="preserve">Elected </w:t>
            </w:r>
            <w:proofErr w:type="spellStart"/>
            <w:r w:rsidRPr="00706C83">
              <w:rPr>
                <w:bCs/>
                <w:i/>
                <w:iCs/>
                <w:sz w:val="21"/>
                <w:szCs w:val="21"/>
              </w:rPr>
              <w:t>Member,</w:t>
            </w:r>
            <w:r w:rsidRPr="00706C83">
              <w:rPr>
                <w:bCs/>
                <w:sz w:val="21"/>
                <w:szCs w:val="21"/>
              </w:rPr>
              <w:t>YSE</w:t>
            </w:r>
            <w:proofErr w:type="spellEnd"/>
            <w:r w:rsidRPr="00706C83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706C83">
              <w:rPr>
                <w:bCs/>
                <w:sz w:val="21"/>
                <w:szCs w:val="21"/>
              </w:rPr>
              <w:t>DocComm</w:t>
            </w:r>
            <w:proofErr w:type="spellEnd"/>
          </w:p>
        </w:tc>
        <w:tc>
          <w:tcPr>
            <w:tcW w:w="1364" w:type="dxa"/>
          </w:tcPr>
          <w:p w14:paraId="52088910" w14:textId="77777777" w:rsidR="005A12E2" w:rsidRPr="00706C83" w:rsidRDefault="005A12E2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2020-2021</w:t>
            </w:r>
          </w:p>
        </w:tc>
      </w:tr>
      <w:tr w:rsidR="005A12E2" w:rsidRPr="00706C83" w14:paraId="2775A67A" w14:textId="77777777" w:rsidTr="00211687">
        <w:trPr>
          <w:trHeight w:val="87"/>
        </w:trPr>
        <w:tc>
          <w:tcPr>
            <w:tcW w:w="9464" w:type="dxa"/>
            <w:gridSpan w:val="2"/>
          </w:tcPr>
          <w:p w14:paraId="23A26126" w14:textId="58D7E298" w:rsidR="004230D2" w:rsidRPr="00F72339" w:rsidRDefault="00221F54" w:rsidP="00F7233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Elected member of the official student government body </w:t>
            </w:r>
            <w:r w:rsidR="004230D2" w:rsidRPr="00706C83">
              <w:rPr>
                <w:bCs/>
                <w:sz w:val="21"/>
                <w:szCs w:val="21"/>
              </w:rPr>
              <w:t xml:space="preserve">for </w:t>
            </w:r>
            <w:r w:rsidRPr="00706C83">
              <w:rPr>
                <w:bCs/>
                <w:sz w:val="21"/>
                <w:szCs w:val="21"/>
              </w:rPr>
              <w:t xml:space="preserve">YSE doctoral program. </w:t>
            </w:r>
            <w:r w:rsidR="00E946DE">
              <w:rPr>
                <w:bCs/>
                <w:sz w:val="21"/>
                <w:szCs w:val="21"/>
              </w:rPr>
              <w:t>W</w:t>
            </w:r>
            <w:r w:rsidRPr="00706C83">
              <w:rPr>
                <w:bCs/>
                <w:sz w:val="21"/>
                <w:szCs w:val="21"/>
              </w:rPr>
              <w:t>orked with YSE faculty, staff, and administrators to address PhD community concerns</w:t>
            </w:r>
            <w:r w:rsidR="004230D2" w:rsidRPr="00706C83">
              <w:rPr>
                <w:bCs/>
                <w:sz w:val="21"/>
                <w:szCs w:val="21"/>
              </w:rPr>
              <w:t xml:space="preserve">. Co-lead the creation of a </w:t>
            </w:r>
            <w:r w:rsidR="00E946DE">
              <w:rPr>
                <w:bCs/>
                <w:sz w:val="21"/>
                <w:szCs w:val="21"/>
              </w:rPr>
              <w:t xml:space="preserve">departmental </w:t>
            </w:r>
            <w:r w:rsidR="004230D2" w:rsidRPr="00706C83">
              <w:rPr>
                <w:bCs/>
                <w:sz w:val="21"/>
                <w:szCs w:val="21"/>
              </w:rPr>
              <w:t xml:space="preserve">Field Handbook </w:t>
            </w:r>
            <w:r w:rsidR="00F72339">
              <w:rPr>
                <w:bCs/>
                <w:sz w:val="21"/>
                <w:szCs w:val="21"/>
              </w:rPr>
              <w:t>and c</w:t>
            </w:r>
            <w:r w:rsidR="004230D2" w:rsidRPr="00F72339">
              <w:rPr>
                <w:bCs/>
                <w:sz w:val="21"/>
                <w:szCs w:val="21"/>
              </w:rPr>
              <w:t xml:space="preserve">o-lead the formation of </w:t>
            </w:r>
            <w:r w:rsidR="00E946DE">
              <w:rPr>
                <w:bCs/>
                <w:sz w:val="21"/>
                <w:szCs w:val="21"/>
              </w:rPr>
              <w:t>the</w:t>
            </w:r>
            <w:r w:rsidR="004230D2" w:rsidRPr="00F72339">
              <w:rPr>
                <w:bCs/>
                <w:sz w:val="21"/>
                <w:szCs w:val="21"/>
              </w:rPr>
              <w:t xml:space="preserve"> YSE </w:t>
            </w:r>
            <w:r w:rsidR="00E946DE">
              <w:rPr>
                <w:bCs/>
                <w:sz w:val="21"/>
                <w:szCs w:val="21"/>
              </w:rPr>
              <w:t xml:space="preserve">doctoral </w:t>
            </w:r>
            <w:r w:rsidR="004230D2" w:rsidRPr="00F72339">
              <w:rPr>
                <w:bCs/>
                <w:sz w:val="21"/>
                <w:szCs w:val="21"/>
              </w:rPr>
              <w:t xml:space="preserve">student government body. </w:t>
            </w:r>
          </w:p>
        </w:tc>
      </w:tr>
      <w:tr w:rsidR="005A12E2" w:rsidRPr="00706C83" w14:paraId="5C4B325C" w14:textId="77777777" w:rsidTr="00211687">
        <w:tc>
          <w:tcPr>
            <w:tcW w:w="8100" w:type="dxa"/>
          </w:tcPr>
          <w:p w14:paraId="67806E95" w14:textId="2F49E3D7" w:rsidR="005A12E2" w:rsidRPr="00706C83" w:rsidRDefault="004230D2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Seminar Coordinator</w:t>
            </w:r>
            <w:r w:rsidRPr="00706C83">
              <w:rPr>
                <w:bCs/>
                <w:sz w:val="21"/>
                <w:szCs w:val="21"/>
              </w:rPr>
              <w:t>, YSE Confluence Seminar Series</w:t>
            </w:r>
          </w:p>
        </w:tc>
        <w:tc>
          <w:tcPr>
            <w:tcW w:w="1364" w:type="dxa"/>
          </w:tcPr>
          <w:p w14:paraId="451F4948" w14:textId="23BFEEE3" w:rsidR="005A12E2" w:rsidRPr="00706C83" w:rsidRDefault="00FD7943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2020</w:t>
            </w:r>
          </w:p>
        </w:tc>
      </w:tr>
      <w:tr w:rsidR="005A12E2" w:rsidRPr="00706C83" w14:paraId="33BEB46C" w14:textId="77777777" w:rsidTr="00211687">
        <w:trPr>
          <w:trHeight w:val="81"/>
        </w:trPr>
        <w:tc>
          <w:tcPr>
            <w:tcW w:w="9464" w:type="dxa"/>
            <w:gridSpan w:val="2"/>
          </w:tcPr>
          <w:p w14:paraId="4BD7E024" w14:textId="77157A5F" w:rsidR="005A12E2" w:rsidRPr="00706C83" w:rsidRDefault="00FD7943" w:rsidP="00706C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Coordinated </w:t>
            </w:r>
            <w:r w:rsidR="007D5E1A">
              <w:rPr>
                <w:bCs/>
                <w:sz w:val="21"/>
                <w:szCs w:val="21"/>
              </w:rPr>
              <w:t xml:space="preserve">logistics </w:t>
            </w:r>
            <w:r w:rsidRPr="00706C83">
              <w:rPr>
                <w:bCs/>
                <w:sz w:val="21"/>
                <w:szCs w:val="21"/>
              </w:rPr>
              <w:t>and introduced Confluence speakers. The Confluence Research Seminar highlights researchers across YSE’s highly multidisciplinary research community.</w:t>
            </w:r>
          </w:p>
        </w:tc>
      </w:tr>
      <w:tr w:rsidR="00F965A8" w:rsidRPr="00706C83" w14:paraId="774CD862" w14:textId="77777777" w:rsidTr="00211687">
        <w:tc>
          <w:tcPr>
            <w:tcW w:w="8100" w:type="dxa"/>
          </w:tcPr>
          <w:p w14:paraId="361C69ED" w14:textId="6910CEFB" w:rsidR="00F965A8" w:rsidRPr="00706C83" w:rsidRDefault="00F965A8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Planning Committee Member,</w:t>
            </w:r>
            <w:r w:rsidRPr="00706C83">
              <w:rPr>
                <w:bCs/>
                <w:sz w:val="21"/>
                <w:szCs w:val="21"/>
              </w:rPr>
              <w:t xml:space="preserve"> the 26</w:t>
            </w:r>
            <w:r w:rsidRPr="00706C83">
              <w:rPr>
                <w:bCs/>
                <w:sz w:val="21"/>
                <w:szCs w:val="21"/>
                <w:vertAlign w:val="superscript"/>
              </w:rPr>
              <w:t>th</w:t>
            </w:r>
            <w:r w:rsidRPr="00706C83">
              <w:rPr>
                <w:bCs/>
                <w:sz w:val="21"/>
                <w:szCs w:val="21"/>
              </w:rPr>
              <w:t xml:space="preserve"> Annual ISTF International Conference</w:t>
            </w:r>
          </w:p>
        </w:tc>
        <w:tc>
          <w:tcPr>
            <w:tcW w:w="1364" w:type="dxa"/>
          </w:tcPr>
          <w:p w14:paraId="7B188901" w14:textId="168200BF" w:rsidR="00F965A8" w:rsidRPr="00706C83" w:rsidRDefault="00F965A8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2020</w:t>
            </w:r>
          </w:p>
        </w:tc>
      </w:tr>
      <w:tr w:rsidR="00F965A8" w:rsidRPr="00706C83" w14:paraId="1AEB8AA9" w14:textId="77777777" w:rsidTr="00211687">
        <w:trPr>
          <w:trHeight w:val="81"/>
        </w:trPr>
        <w:tc>
          <w:tcPr>
            <w:tcW w:w="9464" w:type="dxa"/>
            <w:gridSpan w:val="2"/>
          </w:tcPr>
          <w:p w14:paraId="5A160C87" w14:textId="4196F826" w:rsidR="00F965A8" w:rsidRPr="00706C83" w:rsidRDefault="00F965A8" w:rsidP="00706C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Attended planning meetings and organized logistics for the ISTF Conference.   </w:t>
            </w:r>
          </w:p>
        </w:tc>
      </w:tr>
      <w:tr w:rsidR="00F965A8" w:rsidRPr="00706C83" w14:paraId="5B9656CF" w14:textId="77777777" w:rsidTr="00211687">
        <w:tc>
          <w:tcPr>
            <w:tcW w:w="8100" w:type="dxa"/>
          </w:tcPr>
          <w:p w14:paraId="7C15313D" w14:textId="0E3EBD3F" w:rsidR="00F965A8" w:rsidRPr="00706C83" w:rsidRDefault="00F965A8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TFD Representative</w:t>
            </w:r>
            <w:r w:rsidR="00706C83" w:rsidRPr="00706C83">
              <w:rPr>
                <w:bCs/>
                <w:i/>
                <w:iCs/>
                <w:sz w:val="21"/>
                <w:szCs w:val="21"/>
              </w:rPr>
              <w:t>,</w:t>
            </w:r>
            <w:r w:rsidRPr="00706C83">
              <w:rPr>
                <w:bCs/>
                <w:sz w:val="21"/>
                <w:szCs w:val="21"/>
              </w:rPr>
              <w:t xml:space="preserve"> </w:t>
            </w:r>
            <w:proofErr w:type="spellStart"/>
            <w:r w:rsidRPr="00706C83">
              <w:rPr>
                <w:bCs/>
                <w:sz w:val="21"/>
                <w:szCs w:val="21"/>
              </w:rPr>
              <w:t>Mangai</w:t>
            </w:r>
            <w:proofErr w:type="spellEnd"/>
            <w:r w:rsidRPr="00706C83">
              <w:rPr>
                <w:bCs/>
                <w:sz w:val="21"/>
                <w:szCs w:val="21"/>
              </w:rPr>
              <w:t xml:space="preserve"> Landscape Land Use Dialogue, </w:t>
            </w:r>
          </w:p>
        </w:tc>
        <w:tc>
          <w:tcPr>
            <w:tcW w:w="1364" w:type="dxa"/>
          </w:tcPr>
          <w:p w14:paraId="540EEC91" w14:textId="55133218" w:rsidR="00F965A8" w:rsidRPr="00706C83" w:rsidRDefault="00F965A8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2019</w:t>
            </w:r>
          </w:p>
        </w:tc>
      </w:tr>
      <w:tr w:rsidR="00AA2545" w:rsidRPr="00706C83" w14:paraId="0DE1F755" w14:textId="77777777" w:rsidTr="00211687">
        <w:trPr>
          <w:trHeight w:val="81"/>
        </w:trPr>
        <w:tc>
          <w:tcPr>
            <w:tcW w:w="9464" w:type="dxa"/>
            <w:gridSpan w:val="2"/>
          </w:tcPr>
          <w:p w14:paraId="318D1EC3" w14:textId="5174EB82" w:rsidR="00AA2545" w:rsidRPr="00706C83" w:rsidRDefault="00AA2545" w:rsidP="00706C83">
            <w:pPr>
              <w:pStyle w:val="ListParagraph"/>
              <w:numPr>
                <w:ilvl w:val="5"/>
                <w:numId w:val="1"/>
              </w:numPr>
              <w:spacing w:after="0" w:line="240" w:lineRule="auto"/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Meeting </w:t>
            </w:r>
            <w:r w:rsidR="00D709F4" w:rsidRPr="00706C83">
              <w:rPr>
                <w:bCs/>
                <w:sz w:val="21"/>
                <w:szCs w:val="21"/>
              </w:rPr>
              <w:t>c</w:t>
            </w:r>
            <w:r w:rsidRPr="00706C83">
              <w:rPr>
                <w:bCs/>
                <w:sz w:val="21"/>
                <w:szCs w:val="21"/>
              </w:rPr>
              <w:t xml:space="preserve">oordinator, </w:t>
            </w:r>
            <w:r w:rsidR="00D709F4" w:rsidRPr="00706C83">
              <w:rPr>
                <w:bCs/>
                <w:sz w:val="21"/>
                <w:szCs w:val="21"/>
              </w:rPr>
              <w:t>t</w:t>
            </w:r>
            <w:r w:rsidRPr="00706C83">
              <w:rPr>
                <w:bCs/>
                <w:sz w:val="21"/>
                <w:szCs w:val="21"/>
              </w:rPr>
              <w:t xml:space="preserve">ranslator, </w:t>
            </w:r>
            <w:r w:rsidR="00D709F4" w:rsidRPr="00706C83">
              <w:rPr>
                <w:bCs/>
                <w:sz w:val="21"/>
                <w:szCs w:val="21"/>
              </w:rPr>
              <w:t>and c</w:t>
            </w:r>
            <w:r w:rsidRPr="00706C83">
              <w:rPr>
                <w:bCs/>
                <w:sz w:val="21"/>
                <w:szCs w:val="21"/>
              </w:rPr>
              <w:t>o-</w:t>
            </w:r>
            <w:r w:rsidR="00D709F4" w:rsidRPr="00706C83">
              <w:rPr>
                <w:bCs/>
                <w:sz w:val="21"/>
                <w:szCs w:val="21"/>
              </w:rPr>
              <w:t>c</w:t>
            </w:r>
            <w:r w:rsidRPr="00706C83">
              <w:rPr>
                <w:bCs/>
                <w:sz w:val="21"/>
                <w:szCs w:val="21"/>
              </w:rPr>
              <w:t xml:space="preserve">hair </w:t>
            </w:r>
            <w:r w:rsidR="00D709F4" w:rsidRPr="00706C83">
              <w:rPr>
                <w:bCs/>
                <w:sz w:val="21"/>
                <w:szCs w:val="21"/>
              </w:rPr>
              <w:t>s</w:t>
            </w:r>
            <w:r w:rsidRPr="00706C83">
              <w:rPr>
                <w:bCs/>
                <w:sz w:val="21"/>
                <w:szCs w:val="21"/>
              </w:rPr>
              <w:t xml:space="preserve">ummary </w:t>
            </w:r>
            <w:r w:rsidR="00D709F4" w:rsidRPr="00706C83">
              <w:rPr>
                <w:bCs/>
                <w:sz w:val="21"/>
                <w:szCs w:val="21"/>
              </w:rPr>
              <w:t>r</w:t>
            </w:r>
            <w:r w:rsidRPr="00706C83">
              <w:rPr>
                <w:bCs/>
                <w:sz w:val="21"/>
                <w:szCs w:val="21"/>
              </w:rPr>
              <w:t xml:space="preserve">eporter for the </w:t>
            </w:r>
            <w:proofErr w:type="spellStart"/>
            <w:r w:rsidRPr="00706C83">
              <w:rPr>
                <w:bCs/>
                <w:sz w:val="21"/>
                <w:szCs w:val="21"/>
              </w:rPr>
              <w:t>Mangai</w:t>
            </w:r>
            <w:proofErr w:type="spellEnd"/>
            <w:r w:rsidRPr="00706C83">
              <w:rPr>
                <w:bCs/>
                <w:sz w:val="21"/>
                <w:szCs w:val="21"/>
              </w:rPr>
              <w:t xml:space="preserve"> Landscape Land Use Dialogue held in </w:t>
            </w:r>
            <w:proofErr w:type="spellStart"/>
            <w:r w:rsidRPr="00706C83">
              <w:rPr>
                <w:bCs/>
                <w:sz w:val="21"/>
                <w:szCs w:val="21"/>
              </w:rPr>
              <w:t>Idiofa</w:t>
            </w:r>
            <w:proofErr w:type="spellEnd"/>
            <w:r w:rsidRPr="00706C83">
              <w:rPr>
                <w:bCs/>
                <w:sz w:val="21"/>
                <w:szCs w:val="21"/>
              </w:rPr>
              <w:t xml:space="preserve">, DRC, and organized by the Forests Dialogue (TFD). TFD is a multi-stakeholder process and platform focused on developing collaborative solutions to forest management. </w:t>
            </w:r>
          </w:p>
        </w:tc>
      </w:tr>
      <w:tr w:rsidR="00AA2545" w:rsidRPr="00706C83" w14:paraId="34838C2A" w14:textId="77777777" w:rsidTr="00211687">
        <w:tc>
          <w:tcPr>
            <w:tcW w:w="8100" w:type="dxa"/>
          </w:tcPr>
          <w:p w14:paraId="214B4508" w14:textId="7CB92C1E" w:rsidR="00AA2545" w:rsidRPr="00706C83" w:rsidRDefault="00AA2545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Planning Committee Member,</w:t>
            </w:r>
            <w:r w:rsidRPr="00706C83">
              <w:rPr>
                <w:bCs/>
                <w:sz w:val="21"/>
                <w:szCs w:val="21"/>
              </w:rPr>
              <w:t xml:space="preserve"> the 34</w:t>
            </w:r>
            <w:r w:rsidRPr="00706C83">
              <w:rPr>
                <w:bCs/>
                <w:sz w:val="21"/>
                <w:szCs w:val="21"/>
                <w:vertAlign w:val="superscript"/>
              </w:rPr>
              <w:t>th</w:t>
            </w:r>
            <w:r w:rsidRPr="00706C83">
              <w:rPr>
                <w:bCs/>
                <w:sz w:val="21"/>
                <w:szCs w:val="21"/>
              </w:rPr>
              <w:t xml:space="preserve"> Annual F&amp;ES Research Day Conference.</w:t>
            </w:r>
          </w:p>
        </w:tc>
        <w:tc>
          <w:tcPr>
            <w:tcW w:w="1364" w:type="dxa"/>
          </w:tcPr>
          <w:p w14:paraId="5FA41341" w14:textId="4B421133" w:rsidR="00AA2545" w:rsidRPr="00706C83" w:rsidRDefault="00AA2545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2018</w:t>
            </w:r>
          </w:p>
        </w:tc>
      </w:tr>
      <w:tr w:rsidR="00AA2545" w:rsidRPr="00706C83" w14:paraId="16502BF2" w14:textId="77777777" w:rsidTr="00211687">
        <w:trPr>
          <w:trHeight w:val="81"/>
        </w:trPr>
        <w:tc>
          <w:tcPr>
            <w:tcW w:w="9464" w:type="dxa"/>
            <w:gridSpan w:val="2"/>
          </w:tcPr>
          <w:p w14:paraId="35A50226" w14:textId="1A5549E4" w:rsidR="00AA2545" w:rsidRPr="00706C83" w:rsidRDefault="00D709F4" w:rsidP="00706C83">
            <w:pPr>
              <w:pStyle w:val="ListParagraph"/>
              <w:numPr>
                <w:ilvl w:val="5"/>
                <w:numId w:val="1"/>
              </w:numPr>
              <w:spacing w:after="0" w:line="240" w:lineRule="auto"/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Created printed communications and advertising materials for </w:t>
            </w:r>
            <w:r w:rsidR="00A51112">
              <w:rPr>
                <w:bCs/>
                <w:sz w:val="21"/>
                <w:szCs w:val="21"/>
              </w:rPr>
              <w:t>this multi-disciplinary conference</w:t>
            </w:r>
            <w:r w:rsidRPr="00706C83">
              <w:rPr>
                <w:bCs/>
                <w:sz w:val="21"/>
                <w:szCs w:val="21"/>
              </w:rPr>
              <w:t xml:space="preserve">. </w:t>
            </w:r>
          </w:p>
        </w:tc>
      </w:tr>
      <w:tr w:rsidR="00D709F4" w:rsidRPr="00706C83" w14:paraId="6E9BEC49" w14:textId="77777777" w:rsidTr="00211687">
        <w:tc>
          <w:tcPr>
            <w:tcW w:w="8100" w:type="dxa"/>
          </w:tcPr>
          <w:p w14:paraId="11BD5985" w14:textId="3DE7AA5D" w:rsidR="00D709F4" w:rsidRPr="00706C83" w:rsidRDefault="00D709F4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TFD Representative</w:t>
            </w:r>
            <w:r w:rsidR="00706C83" w:rsidRPr="00706C83">
              <w:rPr>
                <w:bCs/>
                <w:i/>
                <w:iCs/>
                <w:sz w:val="21"/>
                <w:szCs w:val="21"/>
              </w:rPr>
              <w:t>,</w:t>
            </w:r>
            <w:r w:rsidRPr="00706C83">
              <w:rPr>
                <w:bCs/>
                <w:sz w:val="21"/>
                <w:szCs w:val="21"/>
              </w:rPr>
              <w:t xml:space="preserve"> Understanding Deforestation-Free in an African Context</w:t>
            </w:r>
          </w:p>
        </w:tc>
        <w:tc>
          <w:tcPr>
            <w:tcW w:w="1364" w:type="dxa"/>
          </w:tcPr>
          <w:p w14:paraId="281FFF8F" w14:textId="483F94A3" w:rsidR="00D709F4" w:rsidRPr="00706C83" w:rsidRDefault="00D709F4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>2017</w:t>
            </w:r>
          </w:p>
        </w:tc>
      </w:tr>
      <w:tr w:rsidR="00D709F4" w:rsidRPr="00706C83" w14:paraId="06CD4D71" w14:textId="77777777" w:rsidTr="00211687">
        <w:trPr>
          <w:trHeight w:val="81"/>
        </w:trPr>
        <w:tc>
          <w:tcPr>
            <w:tcW w:w="9464" w:type="dxa"/>
            <w:gridSpan w:val="2"/>
          </w:tcPr>
          <w:p w14:paraId="6EC49677" w14:textId="1E1440C2" w:rsidR="00D709F4" w:rsidRPr="00706C83" w:rsidRDefault="00D709F4" w:rsidP="00706C83">
            <w:pPr>
              <w:pStyle w:val="ListParagraph"/>
              <w:numPr>
                <w:ilvl w:val="5"/>
                <w:numId w:val="1"/>
              </w:numPr>
              <w:spacing w:after="0" w:line="240" w:lineRule="auto"/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Meeting coordinator, translator, </w:t>
            </w:r>
            <w:r w:rsidR="00706C83" w:rsidRPr="00706C83">
              <w:rPr>
                <w:bCs/>
                <w:sz w:val="21"/>
                <w:szCs w:val="21"/>
              </w:rPr>
              <w:t>communications</w:t>
            </w:r>
            <w:r w:rsidRPr="00706C83">
              <w:rPr>
                <w:bCs/>
                <w:sz w:val="21"/>
                <w:szCs w:val="21"/>
              </w:rPr>
              <w:t xml:space="preserve"> reporter for the Dialogue on Understanding Deforestation-Free in an African Context, held in </w:t>
            </w:r>
            <w:proofErr w:type="spellStart"/>
            <w:r w:rsidRPr="00706C83">
              <w:rPr>
                <w:bCs/>
                <w:sz w:val="21"/>
                <w:szCs w:val="21"/>
              </w:rPr>
              <w:t>Mouila</w:t>
            </w:r>
            <w:proofErr w:type="spellEnd"/>
            <w:r w:rsidRPr="00706C83">
              <w:rPr>
                <w:bCs/>
                <w:sz w:val="21"/>
                <w:szCs w:val="21"/>
              </w:rPr>
              <w:t>, Gabon.</w:t>
            </w:r>
          </w:p>
        </w:tc>
      </w:tr>
      <w:tr w:rsidR="00706C83" w:rsidRPr="00706C83" w14:paraId="1F42D5D3" w14:textId="77777777" w:rsidTr="00211687">
        <w:tc>
          <w:tcPr>
            <w:tcW w:w="8100" w:type="dxa"/>
          </w:tcPr>
          <w:p w14:paraId="76BC21AC" w14:textId="77777777" w:rsidR="00706C83" w:rsidRPr="00706C83" w:rsidRDefault="00706C83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t>PhD Representative</w:t>
            </w:r>
            <w:r w:rsidRPr="00706C83">
              <w:rPr>
                <w:bCs/>
                <w:sz w:val="21"/>
                <w:szCs w:val="21"/>
              </w:rPr>
              <w:t>, Student Activity Council</w:t>
            </w:r>
          </w:p>
          <w:p w14:paraId="1B8E9363" w14:textId="441A63AC" w:rsidR="00706C83" w:rsidRPr="00706C83" w:rsidRDefault="00706C83" w:rsidP="00706C83">
            <w:pPr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i/>
                <w:iCs/>
                <w:sz w:val="21"/>
                <w:szCs w:val="21"/>
              </w:rPr>
              <w:lastRenderedPageBreak/>
              <w:t>Group Leader,</w:t>
            </w:r>
            <w:r w:rsidRPr="00706C83">
              <w:rPr>
                <w:bCs/>
                <w:sz w:val="21"/>
                <w:szCs w:val="21"/>
              </w:rPr>
              <w:t xml:space="preserve"> PhD Student Interest Group</w:t>
            </w:r>
          </w:p>
        </w:tc>
        <w:tc>
          <w:tcPr>
            <w:tcW w:w="1364" w:type="dxa"/>
          </w:tcPr>
          <w:p w14:paraId="47B90007" w14:textId="25FD0971" w:rsidR="00706C83" w:rsidRPr="00706C83" w:rsidRDefault="00706C83" w:rsidP="00706C83">
            <w:pPr>
              <w:jc w:val="right"/>
              <w:rPr>
                <w:i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lastRenderedPageBreak/>
              <w:t>2016-2017</w:t>
            </w:r>
          </w:p>
        </w:tc>
      </w:tr>
      <w:tr w:rsidR="00706C83" w:rsidRPr="00706C83" w14:paraId="5FC65FFB" w14:textId="77777777" w:rsidTr="00211687">
        <w:trPr>
          <w:trHeight w:val="81"/>
        </w:trPr>
        <w:tc>
          <w:tcPr>
            <w:tcW w:w="9464" w:type="dxa"/>
            <w:gridSpan w:val="2"/>
          </w:tcPr>
          <w:p w14:paraId="6211CBDA" w14:textId="4B28E7CB" w:rsidR="00706C83" w:rsidRPr="00706C83" w:rsidRDefault="00706C83" w:rsidP="00706C83">
            <w:pPr>
              <w:pStyle w:val="ListParagraph"/>
              <w:numPr>
                <w:ilvl w:val="5"/>
                <w:numId w:val="1"/>
              </w:numPr>
              <w:spacing w:after="0" w:line="240" w:lineRule="auto"/>
              <w:jc w:val="both"/>
              <w:rPr>
                <w:bCs/>
                <w:sz w:val="21"/>
                <w:szCs w:val="21"/>
              </w:rPr>
            </w:pPr>
            <w:r w:rsidRPr="00706C83">
              <w:rPr>
                <w:bCs/>
                <w:sz w:val="21"/>
                <w:szCs w:val="21"/>
              </w:rPr>
              <w:t xml:space="preserve">In charge of organizing social events and coordinating with other student groups </w:t>
            </w:r>
            <w:r w:rsidR="00AC6266">
              <w:rPr>
                <w:bCs/>
                <w:sz w:val="21"/>
                <w:szCs w:val="21"/>
              </w:rPr>
              <w:t>YSE student body.</w:t>
            </w:r>
          </w:p>
        </w:tc>
      </w:tr>
    </w:tbl>
    <w:p w14:paraId="5A49B638" w14:textId="77777777" w:rsidR="008E02ED" w:rsidRDefault="008E02ED" w:rsidP="008E02ED">
      <w:pPr>
        <w:jc w:val="both"/>
        <w:rPr>
          <w:b/>
          <w:sz w:val="22"/>
          <w:szCs w:val="16"/>
        </w:rPr>
      </w:pPr>
    </w:p>
    <w:p w14:paraId="07519238" w14:textId="5CB9651A" w:rsidR="00E23E2A" w:rsidRDefault="00197593" w:rsidP="008E02ED">
      <w:pPr>
        <w:jc w:val="both"/>
        <w:rPr>
          <w:bCs/>
          <w:sz w:val="22"/>
          <w:szCs w:val="16"/>
        </w:rPr>
      </w:pPr>
      <w:r>
        <w:rPr>
          <w:b/>
          <w:sz w:val="22"/>
          <w:szCs w:val="16"/>
        </w:rPr>
        <w:t>Invited Reviewer</w:t>
      </w:r>
      <w:r w:rsidR="0051287D">
        <w:rPr>
          <w:b/>
          <w:sz w:val="22"/>
          <w:szCs w:val="16"/>
        </w:rPr>
        <w:t xml:space="preserve"> (since 2018)</w:t>
      </w:r>
      <w:r>
        <w:rPr>
          <w:b/>
          <w:sz w:val="22"/>
          <w:szCs w:val="16"/>
        </w:rPr>
        <w:t xml:space="preserve">: </w:t>
      </w:r>
      <w:r w:rsidRPr="00F050F9">
        <w:rPr>
          <w:bCs/>
          <w:sz w:val="22"/>
          <w:szCs w:val="16"/>
        </w:rPr>
        <w:t>Journal of Sustainable Forestry, Ecology and Evolution</w:t>
      </w:r>
    </w:p>
    <w:p w14:paraId="35DDBEFA" w14:textId="77777777" w:rsidR="008E02ED" w:rsidRDefault="008E02ED" w:rsidP="008E02ED">
      <w:pPr>
        <w:jc w:val="both"/>
        <w:rPr>
          <w:bCs/>
          <w:sz w:val="22"/>
          <w:szCs w:val="16"/>
        </w:rPr>
      </w:pPr>
    </w:p>
    <w:p w14:paraId="07705931" w14:textId="4D849C4B" w:rsidR="00197593" w:rsidRPr="00F050F9" w:rsidRDefault="008E02ED" w:rsidP="008E02ED">
      <w:pPr>
        <w:jc w:val="both"/>
        <w:rPr>
          <w:sz w:val="22"/>
          <w:szCs w:val="22"/>
        </w:rPr>
      </w:pPr>
      <w:r>
        <w:rPr>
          <w:b/>
          <w:sz w:val="22"/>
          <w:szCs w:val="16"/>
        </w:rPr>
        <w:t>Professional Society Member</w:t>
      </w:r>
      <w:r w:rsidR="00197593">
        <w:rPr>
          <w:b/>
          <w:sz w:val="22"/>
          <w:szCs w:val="16"/>
        </w:rPr>
        <w:t xml:space="preserve">: </w:t>
      </w:r>
      <w:r w:rsidR="00197593" w:rsidRPr="00F050F9">
        <w:rPr>
          <w:sz w:val="22"/>
          <w:szCs w:val="22"/>
        </w:rPr>
        <w:t>Association for Tropical Biology and Conservation, International Society of Tropical Forestry, British Ecological Society, Society for Conservation Biology</w:t>
      </w:r>
    </w:p>
    <w:p w14:paraId="62BB364B" w14:textId="77777777" w:rsidR="0079473B" w:rsidRPr="00F050F9" w:rsidRDefault="0079473B" w:rsidP="00D00819">
      <w:pPr>
        <w:spacing w:after="120"/>
        <w:jc w:val="both"/>
        <w:rPr>
          <w:b/>
          <w:szCs w:val="18"/>
        </w:rPr>
      </w:pPr>
    </w:p>
    <w:p w14:paraId="28ACDEEC" w14:textId="4FCB8A39" w:rsidR="00205BD1" w:rsidRPr="00F050F9" w:rsidRDefault="00EC32BD" w:rsidP="00D00819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 w:rsidRPr="00F050F9">
        <w:rPr>
          <w:b/>
          <w:szCs w:val="18"/>
        </w:rPr>
        <w:t>PUBLIC OUTREACH</w:t>
      </w:r>
      <w:r w:rsidR="00D00819" w:rsidRPr="00F050F9">
        <w:rPr>
          <w:b/>
          <w:szCs w:val="18"/>
        </w:rPr>
        <w:t>:</w:t>
      </w:r>
    </w:p>
    <w:p w14:paraId="0CD2D4DB" w14:textId="5F632AE2" w:rsidR="00393686" w:rsidRPr="00E23E2A" w:rsidRDefault="00EC32BD" w:rsidP="00E23E2A">
      <w:pPr>
        <w:spacing w:after="120"/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Mentoring</w:t>
      </w:r>
    </w:p>
    <w:tbl>
      <w:tblPr>
        <w:tblStyle w:val="PlainTable3"/>
        <w:tblW w:w="9464" w:type="dxa"/>
        <w:tblLook w:val="0600" w:firstRow="0" w:lastRow="0" w:firstColumn="0" w:lastColumn="0" w:noHBand="1" w:noVBand="1"/>
      </w:tblPr>
      <w:tblGrid>
        <w:gridCol w:w="8100"/>
        <w:gridCol w:w="1364"/>
      </w:tblGrid>
      <w:tr w:rsidR="00143F34" w:rsidRPr="00F050F9" w14:paraId="7BE631B3" w14:textId="30B33AE5" w:rsidTr="00143F34">
        <w:tc>
          <w:tcPr>
            <w:tcW w:w="8100" w:type="dxa"/>
          </w:tcPr>
          <w:p w14:paraId="77F1BBEF" w14:textId="2106EAA0" w:rsidR="00143F34" w:rsidRPr="000964CF" w:rsidRDefault="00143F34" w:rsidP="00AC1A00">
            <w:pPr>
              <w:jc w:val="both"/>
              <w:rPr>
                <w:bCs/>
                <w:i/>
                <w:iCs/>
                <w:sz w:val="22"/>
                <w:szCs w:val="16"/>
              </w:rPr>
            </w:pPr>
            <w:r w:rsidRPr="00E23E2A">
              <w:rPr>
                <w:bCs/>
                <w:i/>
                <w:iCs/>
                <w:sz w:val="22"/>
                <w:szCs w:val="16"/>
              </w:rPr>
              <w:t>E</w:t>
            </w:r>
            <w:r w:rsidR="00AC6266">
              <w:rPr>
                <w:bCs/>
                <w:i/>
                <w:iCs/>
                <w:sz w:val="22"/>
                <w:szCs w:val="16"/>
              </w:rPr>
              <w:t xml:space="preserve">cology and </w:t>
            </w:r>
            <w:r w:rsidRPr="00E23E2A">
              <w:rPr>
                <w:bCs/>
                <w:i/>
                <w:iCs/>
                <w:sz w:val="22"/>
                <w:szCs w:val="16"/>
              </w:rPr>
              <w:t>E</w:t>
            </w:r>
            <w:r w:rsidR="00AC6266">
              <w:rPr>
                <w:bCs/>
                <w:i/>
                <w:iCs/>
                <w:sz w:val="22"/>
                <w:szCs w:val="16"/>
              </w:rPr>
              <w:t xml:space="preserve">volutionary </w:t>
            </w:r>
            <w:r w:rsidRPr="00E23E2A">
              <w:rPr>
                <w:bCs/>
                <w:i/>
                <w:iCs/>
                <w:sz w:val="22"/>
                <w:szCs w:val="16"/>
              </w:rPr>
              <w:t>B</w:t>
            </w:r>
            <w:r w:rsidR="00AC6266">
              <w:rPr>
                <w:bCs/>
                <w:i/>
                <w:iCs/>
                <w:sz w:val="22"/>
                <w:szCs w:val="16"/>
              </w:rPr>
              <w:t>iology</w:t>
            </w:r>
            <w:r w:rsidRPr="00E23E2A">
              <w:rPr>
                <w:bCs/>
                <w:i/>
                <w:iCs/>
                <w:sz w:val="22"/>
                <w:szCs w:val="16"/>
              </w:rPr>
              <w:t xml:space="preserve"> Mentor Match</w:t>
            </w:r>
            <w:r>
              <w:rPr>
                <w:bCs/>
                <w:sz w:val="22"/>
                <w:szCs w:val="16"/>
              </w:rPr>
              <w:t xml:space="preserve"> – Program Mentor </w:t>
            </w:r>
          </w:p>
        </w:tc>
        <w:tc>
          <w:tcPr>
            <w:tcW w:w="1364" w:type="dxa"/>
          </w:tcPr>
          <w:p w14:paraId="6511EE0C" w14:textId="4A0B7F0B" w:rsidR="00143F34" w:rsidRPr="00F050F9" w:rsidRDefault="00143F34" w:rsidP="00AC1A00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16"/>
              </w:rPr>
              <w:t>2020-2021</w:t>
            </w:r>
          </w:p>
        </w:tc>
      </w:tr>
      <w:tr w:rsidR="00143F34" w:rsidRPr="00F050F9" w14:paraId="2A500E9D" w14:textId="4DF2668A" w:rsidTr="00143F34">
        <w:trPr>
          <w:trHeight w:val="87"/>
        </w:trPr>
        <w:tc>
          <w:tcPr>
            <w:tcW w:w="9464" w:type="dxa"/>
            <w:gridSpan w:val="2"/>
          </w:tcPr>
          <w:p w14:paraId="490D9D15" w14:textId="68D6A9F6" w:rsidR="00143F34" w:rsidRPr="00905128" w:rsidRDefault="00AC6266" w:rsidP="00AC1A0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Mentored international students</w:t>
            </w:r>
            <w:r w:rsidR="00143F34">
              <w:rPr>
                <w:sz w:val="21"/>
                <w:szCs w:val="18"/>
              </w:rPr>
              <w:t xml:space="preserve"> to apply for graduate school and fellowships</w:t>
            </w:r>
            <w:r>
              <w:rPr>
                <w:sz w:val="21"/>
                <w:szCs w:val="18"/>
              </w:rPr>
              <w:t xml:space="preserve">. </w:t>
            </w:r>
          </w:p>
        </w:tc>
      </w:tr>
      <w:tr w:rsidR="00143F34" w:rsidRPr="00F050F9" w14:paraId="7F8E00B5" w14:textId="316F35A0" w:rsidTr="00143F34">
        <w:tc>
          <w:tcPr>
            <w:tcW w:w="8100" w:type="dxa"/>
          </w:tcPr>
          <w:p w14:paraId="58FEF350" w14:textId="00FB6BCF" w:rsidR="00143F34" w:rsidRPr="00393686" w:rsidRDefault="00143F34" w:rsidP="00211687">
            <w:pPr>
              <w:jc w:val="both"/>
              <w:rPr>
                <w:bCs/>
                <w:sz w:val="22"/>
                <w:szCs w:val="16"/>
              </w:rPr>
            </w:pPr>
            <w:r w:rsidRPr="00E23E2A">
              <w:rPr>
                <w:bCs/>
                <w:i/>
                <w:iCs/>
                <w:sz w:val="22"/>
                <w:szCs w:val="16"/>
              </w:rPr>
              <w:t>FRANKE Fellowship</w:t>
            </w:r>
            <w:r w:rsidRPr="00F050F9">
              <w:rPr>
                <w:bCs/>
                <w:sz w:val="22"/>
                <w:szCs w:val="16"/>
              </w:rPr>
              <w:t xml:space="preserve"> </w:t>
            </w:r>
            <w:r>
              <w:rPr>
                <w:bCs/>
                <w:sz w:val="22"/>
                <w:szCs w:val="16"/>
              </w:rPr>
              <w:t>– Project Mentor</w:t>
            </w:r>
          </w:p>
        </w:tc>
        <w:tc>
          <w:tcPr>
            <w:tcW w:w="1364" w:type="dxa"/>
          </w:tcPr>
          <w:p w14:paraId="0D332E90" w14:textId="1CB4D588" w:rsidR="00143F34" w:rsidRPr="00F050F9" w:rsidRDefault="00143F34" w:rsidP="00211687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16"/>
              </w:rPr>
              <w:t>2020-2021</w:t>
            </w:r>
          </w:p>
        </w:tc>
      </w:tr>
      <w:tr w:rsidR="00143F34" w:rsidRPr="00F050F9" w14:paraId="691F1449" w14:textId="6098E477" w:rsidTr="00143F34">
        <w:trPr>
          <w:trHeight w:val="81"/>
        </w:trPr>
        <w:tc>
          <w:tcPr>
            <w:tcW w:w="9464" w:type="dxa"/>
            <w:gridSpan w:val="2"/>
          </w:tcPr>
          <w:p w14:paraId="05BE1B04" w14:textId="65605BFE" w:rsidR="00143F34" w:rsidRPr="00ED652D" w:rsidRDefault="00AC6266" w:rsidP="00211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Mentored an</w:t>
            </w:r>
            <w:r w:rsidRPr="00AC626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21"/>
                <w:szCs w:val="21"/>
              </w:rPr>
              <w:t>undergraduate</w:t>
            </w:r>
            <w:r w:rsidR="00143F34">
              <w:rPr>
                <w:bCs/>
                <w:sz w:val="21"/>
                <w:szCs w:val="21"/>
              </w:rPr>
              <w:t xml:space="preserve"> student project</w:t>
            </w:r>
            <w:r>
              <w:rPr>
                <w:bCs/>
                <w:sz w:val="21"/>
                <w:szCs w:val="21"/>
              </w:rPr>
              <w:t xml:space="preserve">: </w:t>
            </w:r>
            <w:r w:rsidR="008C25A7">
              <w:rPr>
                <w:bCs/>
                <w:sz w:val="21"/>
                <w:szCs w:val="21"/>
              </w:rPr>
              <w:t>meta-analysis</w:t>
            </w:r>
            <w:r w:rsidR="00143F34">
              <w:rPr>
                <w:bCs/>
                <w:sz w:val="21"/>
                <w:szCs w:val="21"/>
              </w:rPr>
              <w:t xml:space="preserve"> on insect biodiversity in agroforestry plantations</w:t>
            </w:r>
          </w:p>
        </w:tc>
      </w:tr>
      <w:tr w:rsidR="00143F34" w:rsidRPr="00F050F9" w14:paraId="47CF6888" w14:textId="5BEC48E7" w:rsidTr="00143F34">
        <w:tc>
          <w:tcPr>
            <w:tcW w:w="8100" w:type="dxa"/>
          </w:tcPr>
          <w:p w14:paraId="462EE169" w14:textId="77777777" w:rsidR="00143F34" w:rsidRPr="000964CF" w:rsidRDefault="00143F34" w:rsidP="00211687">
            <w:pPr>
              <w:jc w:val="both"/>
              <w:rPr>
                <w:bCs/>
                <w:i/>
                <w:iCs/>
                <w:sz w:val="22"/>
                <w:szCs w:val="16"/>
              </w:rPr>
            </w:pPr>
            <w:r w:rsidRPr="00E23E2A">
              <w:rPr>
                <w:bCs/>
                <w:i/>
                <w:iCs/>
                <w:sz w:val="22"/>
                <w:szCs w:val="16"/>
              </w:rPr>
              <w:t>Integrated Refugee &amp; Immigrant Services (IRIS)</w:t>
            </w:r>
            <w:r>
              <w:rPr>
                <w:bCs/>
                <w:sz w:val="22"/>
                <w:szCs w:val="16"/>
              </w:rPr>
              <w:t xml:space="preserve"> - Volunteer Tutor</w:t>
            </w:r>
          </w:p>
        </w:tc>
        <w:tc>
          <w:tcPr>
            <w:tcW w:w="1364" w:type="dxa"/>
          </w:tcPr>
          <w:p w14:paraId="0F8A4D98" w14:textId="77777777" w:rsidR="00143F34" w:rsidRPr="00F050F9" w:rsidRDefault="00143F34" w:rsidP="00211687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16"/>
              </w:rPr>
              <w:t>2020-2021</w:t>
            </w:r>
          </w:p>
        </w:tc>
      </w:tr>
      <w:tr w:rsidR="00143F34" w:rsidRPr="00F050F9" w14:paraId="7CF32BEB" w14:textId="5DE6B9D4" w:rsidTr="00143F34">
        <w:trPr>
          <w:trHeight w:val="87"/>
        </w:trPr>
        <w:tc>
          <w:tcPr>
            <w:tcW w:w="9464" w:type="dxa"/>
            <w:gridSpan w:val="2"/>
          </w:tcPr>
          <w:p w14:paraId="7AE9F89A" w14:textId="77777777" w:rsidR="00143F34" w:rsidRPr="00905128" w:rsidRDefault="00143F34" w:rsidP="00211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Tutored college students in undergraduate level math and science classes</w:t>
            </w:r>
          </w:p>
        </w:tc>
      </w:tr>
      <w:tr w:rsidR="00143F34" w:rsidRPr="00F050F9" w14:paraId="62DAB79A" w14:textId="31232F46" w:rsidTr="00143F34">
        <w:tc>
          <w:tcPr>
            <w:tcW w:w="8100" w:type="dxa"/>
          </w:tcPr>
          <w:p w14:paraId="17E8DFDE" w14:textId="36604E2C" w:rsidR="00143F34" w:rsidRPr="00393686" w:rsidRDefault="00143F34" w:rsidP="00211687">
            <w:pPr>
              <w:jc w:val="both"/>
              <w:rPr>
                <w:bCs/>
                <w:sz w:val="22"/>
                <w:szCs w:val="16"/>
              </w:rPr>
            </w:pPr>
            <w:r w:rsidRPr="00E23E2A">
              <w:rPr>
                <w:bCs/>
                <w:i/>
                <w:iCs/>
                <w:sz w:val="22"/>
                <w:szCs w:val="16"/>
              </w:rPr>
              <w:t>National School of Water and Forests (ENEF, Gabon)</w:t>
            </w:r>
            <w:r>
              <w:rPr>
                <w:bCs/>
                <w:sz w:val="22"/>
                <w:szCs w:val="16"/>
              </w:rPr>
              <w:t xml:space="preserve"> – Master’s Student Mentor</w:t>
            </w:r>
          </w:p>
        </w:tc>
        <w:tc>
          <w:tcPr>
            <w:tcW w:w="1364" w:type="dxa"/>
          </w:tcPr>
          <w:p w14:paraId="5BE1071C" w14:textId="0A361CDB" w:rsidR="00143F34" w:rsidRPr="00F050F9" w:rsidRDefault="00143F34" w:rsidP="00211687">
            <w:pPr>
              <w:jc w:val="right"/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16"/>
              </w:rPr>
              <w:t>2019</w:t>
            </w:r>
          </w:p>
        </w:tc>
      </w:tr>
      <w:tr w:rsidR="00143F34" w:rsidRPr="00F050F9" w14:paraId="70D543AA" w14:textId="09D71ED8" w:rsidTr="00143F34">
        <w:trPr>
          <w:trHeight w:val="81"/>
        </w:trPr>
        <w:tc>
          <w:tcPr>
            <w:tcW w:w="9464" w:type="dxa"/>
            <w:gridSpan w:val="2"/>
          </w:tcPr>
          <w:p w14:paraId="7BC28780" w14:textId="130A2272" w:rsidR="00143F34" w:rsidRPr="00ED652D" w:rsidRDefault="00143F34" w:rsidP="00211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 w:rsidRPr="00ED652D">
              <w:rPr>
                <w:bCs/>
                <w:sz w:val="21"/>
                <w:szCs w:val="21"/>
              </w:rPr>
              <w:t xml:space="preserve">Sponsored summer internships for two Gabonese master’s students. </w:t>
            </w:r>
            <w:r w:rsidR="00AC6266">
              <w:rPr>
                <w:bCs/>
                <w:sz w:val="21"/>
                <w:szCs w:val="21"/>
              </w:rPr>
              <w:t>Lead seminar – 2x</w:t>
            </w:r>
            <w:r>
              <w:rPr>
                <w:sz w:val="21"/>
                <w:szCs w:val="21"/>
              </w:rPr>
              <w:t xml:space="preserve"> </w:t>
            </w:r>
            <w:r w:rsidRPr="00ED652D">
              <w:rPr>
                <w:sz w:val="21"/>
                <w:szCs w:val="21"/>
              </w:rPr>
              <w:t xml:space="preserve">a week for three months, </w:t>
            </w:r>
            <w:r w:rsidR="00AC6266">
              <w:rPr>
                <w:sz w:val="21"/>
                <w:szCs w:val="21"/>
              </w:rPr>
              <w:t>fo</w:t>
            </w:r>
            <w:r w:rsidRPr="00ED652D">
              <w:rPr>
                <w:sz w:val="21"/>
                <w:szCs w:val="21"/>
              </w:rPr>
              <w:t>cus</w:t>
            </w:r>
            <w:r w:rsidR="00AC6266">
              <w:rPr>
                <w:sz w:val="21"/>
                <w:szCs w:val="21"/>
              </w:rPr>
              <w:t xml:space="preserve">ing </w:t>
            </w:r>
            <w:r w:rsidRPr="00ED652D">
              <w:rPr>
                <w:sz w:val="21"/>
                <w:szCs w:val="21"/>
              </w:rPr>
              <w:t>on research project development, field methods, database creation &amp; data management, and introductory programming skills in R.</w:t>
            </w:r>
            <w:r w:rsidR="00AC6266">
              <w:rPr>
                <w:sz w:val="21"/>
                <w:szCs w:val="21"/>
              </w:rPr>
              <w:t xml:space="preserve"> Week</w:t>
            </w:r>
            <w:r w:rsidR="00AC6266" w:rsidRPr="00ED652D">
              <w:rPr>
                <w:sz w:val="21"/>
                <w:szCs w:val="21"/>
              </w:rPr>
              <w:t>-long field trip at the end of the internship.</w:t>
            </w:r>
          </w:p>
        </w:tc>
      </w:tr>
      <w:tr w:rsidR="00143F34" w:rsidRPr="00F050F9" w14:paraId="4BC2F1C3" w14:textId="18BE099B" w:rsidTr="00143F34">
        <w:tc>
          <w:tcPr>
            <w:tcW w:w="8100" w:type="dxa"/>
          </w:tcPr>
          <w:p w14:paraId="527496BC" w14:textId="77777777" w:rsidR="00143F34" w:rsidRPr="00393686" w:rsidRDefault="00143F34" w:rsidP="00211687">
            <w:pPr>
              <w:jc w:val="both"/>
              <w:rPr>
                <w:bCs/>
                <w:sz w:val="22"/>
                <w:szCs w:val="16"/>
              </w:rPr>
            </w:pPr>
            <w:proofErr w:type="spellStart"/>
            <w:r w:rsidRPr="00E23E2A">
              <w:rPr>
                <w:bCs/>
                <w:i/>
                <w:iCs/>
                <w:sz w:val="22"/>
                <w:szCs w:val="16"/>
              </w:rPr>
              <w:t>PlantingScience</w:t>
            </w:r>
            <w:proofErr w:type="spellEnd"/>
            <w:r>
              <w:rPr>
                <w:bCs/>
                <w:sz w:val="22"/>
                <w:szCs w:val="16"/>
              </w:rPr>
              <w:t xml:space="preserve"> - </w:t>
            </w:r>
            <w:r w:rsidRPr="00393686">
              <w:rPr>
                <w:bCs/>
                <w:sz w:val="22"/>
                <w:szCs w:val="16"/>
              </w:rPr>
              <w:t>Online Mentor</w:t>
            </w:r>
          </w:p>
        </w:tc>
        <w:tc>
          <w:tcPr>
            <w:tcW w:w="1364" w:type="dxa"/>
          </w:tcPr>
          <w:p w14:paraId="5DC78EED" w14:textId="77777777" w:rsidR="00143F34" w:rsidRPr="00F050F9" w:rsidRDefault="00143F34" w:rsidP="00211687">
            <w:pPr>
              <w:jc w:val="right"/>
              <w:rPr>
                <w:iCs/>
                <w:sz w:val="22"/>
                <w:szCs w:val="22"/>
              </w:rPr>
            </w:pPr>
            <w:r w:rsidRPr="00F050F9">
              <w:rPr>
                <w:bCs/>
                <w:sz w:val="22"/>
                <w:szCs w:val="16"/>
              </w:rPr>
              <w:t>2016 -2017</w:t>
            </w:r>
          </w:p>
        </w:tc>
      </w:tr>
      <w:tr w:rsidR="00143F34" w:rsidRPr="00F050F9" w14:paraId="7214457B" w14:textId="3E540E47" w:rsidTr="00143F34">
        <w:trPr>
          <w:trHeight w:val="81"/>
        </w:trPr>
        <w:tc>
          <w:tcPr>
            <w:tcW w:w="9464" w:type="dxa"/>
            <w:gridSpan w:val="2"/>
          </w:tcPr>
          <w:p w14:paraId="10C1B39D" w14:textId="443B98E9" w:rsidR="00143F34" w:rsidRPr="00ED652D" w:rsidRDefault="00283B24" w:rsidP="00211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Provided high school</w:t>
            </w:r>
            <w:r w:rsidR="00143F34" w:rsidRPr="00ED652D">
              <w:rPr>
                <w:bCs/>
                <w:sz w:val="21"/>
                <w:szCs w:val="21"/>
              </w:rPr>
              <w:t xml:space="preserve"> students feedback on scientific experiments.</w:t>
            </w:r>
          </w:p>
        </w:tc>
      </w:tr>
    </w:tbl>
    <w:p w14:paraId="6764B958" w14:textId="77777777" w:rsidR="00A16D92" w:rsidRPr="00F050F9" w:rsidRDefault="00A16D92" w:rsidP="00EC32BD">
      <w:pPr>
        <w:spacing w:after="120"/>
        <w:jc w:val="both"/>
        <w:rPr>
          <w:bCs/>
          <w:sz w:val="22"/>
          <w:szCs w:val="16"/>
        </w:rPr>
      </w:pPr>
    </w:p>
    <w:p w14:paraId="2403AAD1" w14:textId="5694EAA8" w:rsidR="00EC32BD" w:rsidRDefault="00A16D92" w:rsidP="00D00819">
      <w:pPr>
        <w:spacing w:after="120"/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Yale Peabody </w:t>
      </w:r>
      <w:r w:rsidR="00EC32BD">
        <w:rPr>
          <w:b/>
          <w:sz w:val="22"/>
          <w:szCs w:val="16"/>
        </w:rPr>
        <w:t>Natural History Museu</w:t>
      </w:r>
      <w:r>
        <w:rPr>
          <w:b/>
          <w:sz w:val="22"/>
          <w:szCs w:val="16"/>
        </w:rPr>
        <w:t>m</w:t>
      </w:r>
    </w:p>
    <w:tbl>
      <w:tblPr>
        <w:tblStyle w:val="PlainTable3"/>
        <w:tblW w:w="9464" w:type="dxa"/>
        <w:tblLook w:val="0600" w:firstRow="0" w:lastRow="0" w:firstColumn="0" w:lastColumn="0" w:noHBand="1" w:noVBand="1"/>
      </w:tblPr>
      <w:tblGrid>
        <w:gridCol w:w="7110"/>
        <w:gridCol w:w="2354"/>
      </w:tblGrid>
      <w:tr w:rsidR="00E23E2A" w:rsidRPr="00FE070B" w14:paraId="016262B7" w14:textId="77777777" w:rsidTr="00E23E2A">
        <w:tc>
          <w:tcPr>
            <w:tcW w:w="7110" w:type="dxa"/>
          </w:tcPr>
          <w:p w14:paraId="453C58CD" w14:textId="5185DEF4" w:rsidR="00E23E2A" w:rsidRPr="00FE070B" w:rsidRDefault="00E23E2A" w:rsidP="00211687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 w:rsidRPr="00FE070B">
              <w:rPr>
                <w:bCs/>
                <w:i/>
                <w:iCs/>
                <w:sz w:val="21"/>
                <w:szCs w:val="21"/>
              </w:rPr>
              <w:t>Graduate Research Spotlight Series Coordinator</w:t>
            </w:r>
          </w:p>
        </w:tc>
        <w:tc>
          <w:tcPr>
            <w:tcW w:w="2354" w:type="dxa"/>
          </w:tcPr>
          <w:p w14:paraId="37277FE6" w14:textId="3BF59046" w:rsidR="00E23E2A" w:rsidRPr="00FE070B" w:rsidRDefault="00E23E2A" w:rsidP="00211687">
            <w:pPr>
              <w:jc w:val="right"/>
              <w:rPr>
                <w:iCs/>
                <w:sz w:val="21"/>
                <w:szCs w:val="21"/>
              </w:rPr>
            </w:pPr>
            <w:r w:rsidRPr="00FE070B">
              <w:rPr>
                <w:bCs/>
                <w:sz w:val="21"/>
                <w:szCs w:val="21"/>
              </w:rPr>
              <w:t>2021</w:t>
            </w:r>
            <w:r w:rsidR="00A34BCD">
              <w:rPr>
                <w:bCs/>
                <w:sz w:val="21"/>
                <w:szCs w:val="21"/>
              </w:rPr>
              <w:t>-</w:t>
            </w:r>
            <w:r w:rsidRPr="00FE070B">
              <w:rPr>
                <w:bCs/>
                <w:sz w:val="21"/>
                <w:szCs w:val="21"/>
              </w:rPr>
              <w:t>present</w:t>
            </w:r>
          </w:p>
        </w:tc>
      </w:tr>
      <w:tr w:rsidR="00E23E2A" w:rsidRPr="00FE070B" w14:paraId="4381E2FB" w14:textId="77777777" w:rsidTr="00211687">
        <w:trPr>
          <w:trHeight w:val="87"/>
        </w:trPr>
        <w:tc>
          <w:tcPr>
            <w:tcW w:w="9464" w:type="dxa"/>
            <w:gridSpan w:val="2"/>
          </w:tcPr>
          <w:p w14:paraId="3671B6E3" w14:textId="6E8D0D5F" w:rsidR="00E23E2A" w:rsidRPr="00FE070B" w:rsidRDefault="00FE070B" w:rsidP="00211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Organize</w:t>
            </w:r>
            <w:r w:rsidR="00B54BAE">
              <w:rPr>
                <w:bCs/>
                <w:sz w:val="21"/>
                <w:szCs w:val="21"/>
              </w:rPr>
              <w:t>d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FE070B">
              <w:rPr>
                <w:bCs/>
                <w:sz w:val="21"/>
                <w:szCs w:val="21"/>
              </w:rPr>
              <w:t>and host</w:t>
            </w:r>
            <w:r w:rsidR="00B54BAE">
              <w:rPr>
                <w:bCs/>
                <w:sz w:val="21"/>
                <w:szCs w:val="21"/>
              </w:rPr>
              <w:t>ed</w:t>
            </w:r>
            <w:r w:rsidRPr="00FE070B">
              <w:rPr>
                <w:bCs/>
                <w:sz w:val="21"/>
                <w:szCs w:val="21"/>
              </w:rPr>
              <w:t xml:space="preserve"> the online </w:t>
            </w:r>
            <w:r w:rsidR="00283B24">
              <w:rPr>
                <w:bCs/>
                <w:sz w:val="21"/>
                <w:szCs w:val="21"/>
              </w:rPr>
              <w:t>webinar series</w:t>
            </w:r>
            <w:r>
              <w:rPr>
                <w:bCs/>
                <w:sz w:val="21"/>
                <w:szCs w:val="21"/>
              </w:rPr>
              <w:t>. C</w:t>
            </w:r>
            <w:r w:rsidRPr="00FE070B">
              <w:rPr>
                <w:bCs/>
                <w:sz w:val="21"/>
                <w:szCs w:val="21"/>
              </w:rPr>
              <w:t>o-curate</w:t>
            </w:r>
            <w:r w:rsidR="00283B24">
              <w:rPr>
                <w:bCs/>
                <w:sz w:val="21"/>
                <w:szCs w:val="21"/>
              </w:rPr>
              <w:t>d</w:t>
            </w:r>
            <w:r w:rsidRPr="00FE070B">
              <w:rPr>
                <w:bCs/>
                <w:sz w:val="21"/>
                <w:szCs w:val="21"/>
              </w:rPr>
              <w:t xml:space="preserve"> photo exhibits the museum’s collections</w:t>
            </w:r>
            <w:r w:rsidR="00283B24">
              <w:rPr>
                <w:bCs/>
                <w:sz w:val="21"/>
                <w:szCs w:val="21"/>
              </w:rPr>
              <w:t>.</w:t>
            </w:r>
          </w:p>
        </w:tc>
      </w:tr>
      <w:tr w:rsidR="00E23E2A" w:rsidRPr="00FE070B" w14:paraId="5E717DDC" w14:textId="77777777" w:rsidTr="00E23E2A">
        <w:tc>
          <w:tcPr>
            <w:tcW w:w="7110" w:type="dxa"/>
          </w:tcPr>
          <w:p w14:paraId="68ED852F" w14:textId="641ED759" w:rsidR="00E23E2A" w:rsidRPr="00FE070B" w:rsidRDefault="00FE070B" w:rsidP="00211687">
            <w:pPr>
              <w:jc w:val="both"/>
              <w:rPr>
                <w:bCs/>
                <w:sz w:val="21"/>
                <w:szCs w:val="21"/>
              </w:rPr>
            </w:pPr>
            <w:r w:rsidRPr="00FE070B">
              <w:rPr>
                <w:bCs/>
                <w:i/>
                <w:iCs/>
                <w:sz w:val="21"/>
                <w:szCs w:val="21"/>
              </w:rPr>
              <w:t>Peabody Graduate Partner</w:t>
            </w:r>
            <w:r w:rsidRPr="00FE070B">
              <w:rPr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354" w:type="dxa"/>
          </w:tcPr>
          <w:p w14:paraId="7B1B3948" w14:textId="240F6D59" w:rsidR="00E23E2A" w:rsidRPr="00FE070B" w:rsidRDefault="00FE070B" w:rsidP="00211687">
            <w:pPr>
              <w:jc w:val="right"/>
              <w:rPr>
                <w:iCs/>
                <w:sz w:val="21"/>
                <w:szCs w:val="21"/>
              </w:rPr>
            </w:pPr>
            <w:r w:rsidRPr="00FE070B">
              <w:rPr>
                <w:bCs/>
                <w:sz w:val="21"/>
                <w:szCs w:val="21"/>
              </w:rPr>
              <w:t>2018-2020</w:t>
            </w:r>
          </w:p>
        </w:tc>
      </w:tr>
      <w:tr w:rsidR="00E23E2A" w:rsidRPr="00FE070B" w14:paraId="7C1F122A" w14:textId="77777777" w:rsidTr="00FE070B">
        <w:trPr>
          <w:trHeight w:val="252"/>
        </w:trPr>
        <w:tc>
          <w:tcPr>
            <w:tcW w:w="9464" w:type="dxa"/>
            <w:gridSpan w:val="2"/>
          </w:tcPr>
          <w:p w14:paraId="42F640C1" w14:textId="19B30D44" w:rsidR="00E23E2A" w:rsidRPr="00FE070B" w:rsidRDefault="00283B24" w:rsidP="002116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Do</w:t>
            </w:r>
            <w:r w:rsidR="00FE070B" w:rsidRPr="00FE070B">
              <w:rPr>
                <w:bCs/>
                <w:sz w:val="21"/>
                <w:szCs w:val="21"/>
              </w:rPr>
              <w:t xml:space="preserve">cent in the Peabody Museum </w:t>
            </w:r>
            <w:r>
              <w:rPr>
                <w:bCs/>
                <w:sz w:val="21"/>
                <w:szCs w:val="21"/>
              </w:rPr>
              <w:t>&amp;</w:t>
            </w:r>
            <w:r w:rsidR="00FE070B" w:rsidRPr="00FE070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at off-campus</w:t>
            </w:r>
            <w:r w:rsidR="00FE070B" w:rsidRPr="00FE070B">
              <w:rPr>
                <w:bCs/>
                <w:sz w:val="21"/>
                <w:szCs w:val="21"/>
              </w:rPr>
              <w:t xml:space="preserve"> events</w:t>
            </w:r>
            <w:r w:rsidR="00FE070B">
              <w:rPr>
                <w:bCs/>
                <w:sz w:val="21"/>
                <w:szCs w:val="21"/>
              </w:rPr>
              <w:t xml:space="preserve">. </w:t>
            </w:r>
            <w:r>
              <w:rPr>
                <w:bCs/>
                <w:sz w:val="21"/>
                <w:szCs w:val="21"/>
              </w:rPr>
              <w:t>Helped d</w:t>
            </w:r>
            <w:r w:rsidR="00FE070B" w:rsidRPr="00FE070B">
              <w:rPr>
                <w:bCs/>
                <w:sz w:val="21"/>
                <w:szCs w:val="21"/>
              </w:rPr>
              <w:t>evelop grade-school museum programs.</w:t>
            </w:r>
          </w:p>
        </w:tc>
      </w:tr>
    </w:tbl>
    <w:tbl>
      <w:tblPr>
        <w:tblStyle w:val="PlainTable3"/>
        <w:tblpPr w:leftFromText="180" w:rightFromText="180" w:vertAnchor="text" w:tblpY="1"/>
        <w:tblOverlap w:val="never"/>
        <w:tblW w:w="9464" w:type="dxa"/>
        <w:tblLook w:val="0600" w:firstRow="0" w:lastRow="0" w:firstColumn="0" w:lastColumn="0" w:noHBand="1" w:noVBand="1"/>
      </w:tblPr>
      <w:tblGrid>
        <w:gridCol w:w="8828"/>
        <w:gridCol w:w="636"/>
      </w:tblGrid>
      <w:tr w:rsidR="00EA0EAE" w:rsidRPr="00730650" w14:paraId="1C400F73" w14:textId="77777777" w:rsidTr="0087520B">
        <w:tc>
          <w:tcPr>
            <w:tcW w:w="8828" w:type="dxa"/>
          </w:tcPr>
          <w:p w14:paraId="4B82F60B" w14:textId="77777777" w:rsidR="00EA0EAE" w:rsidRPr="00730650" w:rsidRDefault="00EA0EAE" w:rsidP="0087520B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 w:rsidRPr="00552FBA">
              <w:rPr>
                <w:bCs/>
                <w:i/>
                <w:iCs/>
                <w:sz w:val="21"/>
                <w:szCs w:val="21"/>
              </w:rPr>
              <w:t>Presenter,</w:t>
            </w:r>
            <w:r w:rsidRPr="00552FBA">
              <w:rPr>
                <w:bCs/>
                <w:sz w:val="21"/>
                <w:szCs w:val="21"/>
              </w:rPr>
              <w:t xml:space="preserve"> Next Generation Science Standards for K-12 Teachers Event</w:t>
            </w:r>
          </w:p>
        </w:tc>
        <w:tc>
          <w:tcPr>
            <w:tcW w:w="636" w:type="dxa"/>
          </w:tcPr>
          <w:p w14:paraId="7A25EE9E" w14:textId="77777777" w:rsidR="00EA0EAE" w:rsidRPr="00730650" w:rsidRDefault="00EA0EAE" w:rsidP="0087520B">
            <w:pPr>
              <w:jc w:val="right"/>
              <w:rPr>
                <w:bCs/>
                <w:sz w:val="21"/>
                <w:szCs w:val="21"/>
              </w:rPr>
            </w:pPr>
            <w:r w:rsidRPr="00552FBA">
              <w:rPr>
                <w:bCs/>
                <w:sz w:val="21"/>
                <w:szCs w:val="21"/>
              </w:rPr>
              <w:t>2018</w:t>
            </w:r>
          </w:p>
        </w:tc>
      </w:tr>
      <w:tr w:rsidR="00EA0EAE" w:rsidRPr="0033186A" w14:paraId="1067ADF2" w14:textId="77777777" w:rsidTr="0087520B">
        <w:trPr>
          <w:trHeight w:val="252"/>
        </w:trPr>
        <w:tc>
          <w:tcPr>
            <w:tcW w:w="9464" w:type="dxa"/>
            <w:gridSpan w:val="2"/>
          </w:tcPr>
          <w:p w14:paraId="609D5F8E" w14:textId="56500187" w:rsidR="00EA0EAE" w:rsidRPr="0033186A" w:rsidRDefault="00EA0EAE" w:rsidP="008752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jc w:val="both"/>
              <w:rPr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This </w:t>
            </w:r>
            <w:r w:rsidRPr="00DF3AD7">
              <w:rPr>
                <w:bCs/>
                <w:sz w:val="21"/>
                <w:szCs w:val="21"/>
              </w:rPr>
              <w:t xml:space="preserve">event </w:t>
            </w:r>
            <w:r>
              <w:rPr>
                <w:bCs/>
                <w:sz w:val="21"/>
                <w:szCs w:val="21"/>
              </w:rPr>
              <w:t xml:space="preserve">invited K-12 teachers to </w:t>
            </w:r>
            <w:r w:rsidR="00283B24">
              <w:rPr>
                <w:bCs/>
                <w:sz w:val="21"/>
                <w:szCs w:val="21"/>
              </w:rPr>
              <w:t>listen to presentations on Yale research and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DF3AD7">
              <w:rPr>
                <w:bCs/>
                <w:sz w:val="21"/>
                <w:szCs w:val="21"/>
              </w:rPr>
              <w:t>NGSS K-12 Standards.</w:t>
            </w:r>
          </w:p>
        </w:tc>
      </w:tr>
    </w:tbl>
    <w:p w14:paraId="66503273" w14:textId="77777777" w:rsidR="00A16D92" w:rsidRPr="00F050F9" w:rsidRDefault="00A16D92" w:rsidP="00A16D92">
      <w:pPr>
        <w:spacing w:after="120"/>
        <w:jc w:val="both"/>
        <w:rPr>
          <w:bCs/>
          <w:sz w:val="22"/>
          <w:szCs w:val="16"/>
        </w:rPr>
      </w:pPr>
    </w:p>
    <w:p w14:paraId="5ECDDC15" w14:textId="38F87F29" w:rsidR="00FE070B" w:rsidRDefault="00A16D92" w:rsidP="003E613B">
      <w:pPr>
        <w:spacing w:after="120"/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Science Communication &amp; Outreach Events</w:t>
      </w:r>
    </w:p>
    <w:tbl>
      <w:tblPr>
        <w:tblStyle w:val="PlainTable3"/>
        <w:tblpPr w:leftFromText="180" w:rightFromText="180" w:vertAnchor="text" w:tblpY="1"/>
        <w:tblOverlap w:val="never"/>
        <w:tblW w:w="9464" w:type="dxa"/>
        <w:tblLook w:val="0600" w:firstRow="0" w:lastRow="0" w:firstColumn="0" w:lastColumn="0" w:noHBand="1" w:noVBand="1"/>
      </w:tblPr>
      <w:tblGrid>
        <w:gridCol w:w="8828"/>
        <w:gridCol w:w="636"/>
      </w:tblGrid>
      <w:tr w:rsidR="008F4C3E" w:rsidRPr="00FE070B" w14:paraId="74938337" w14:textId="77777777" w:rsidTr="008F4C3E">
        <w:tc>
          <w:tcPr>
            <w:tcW w:w="8828" w:type="dxa"/>
          </w:tcPr>
          <w:p w14:paraId="66E861EF" w14:textId="77777777" w:rsidR="008F4C3E" w:rsidRPr="005A722C" w:rsidRDefault="008F4C3E" w:rsidP="008F4C3E">
            <w:pPr>
              <w:jc w:val="both"/>
              <w:rPr>
                <w:bCs/>
                <w:sz w:val="21"/>
                <w:szCs w:val="21"/>
              </w:rPr>
            </w:pPr>
            <w:r w:rsidRPr="005A722C">
              <w:rPr>
                <w:bCs/>
                <w:i/>
                <w:iCs/>
                <w:sz w:val="21"/>
                <w:szCs w:val="21"/>
              </w:rPr>
              <w:t>Science Fair Judge</w:t>
            </w:r>
            <w:r w:rsidRPr="005A722C">
              <w:rPr>
                <w:bCs/>
                <w:sz w:val="21"/>
                <w:szCs w:val="21"/>
              </w:rPr>
              <w:t>, New Haven Science Fair</w:t>
            </w:r>
          </w:p>
        </w:tc>
        <w:tc>
          <w:tcPr>
            <w:tcW w:w="636" w:type="dxa"/>
          </w:tcPr>
          <w:p w14:paraId="7C020555" w14:textId="5D2A8773" w:rsidR="008F4C3E" w:rsidRPr="005A722C" w:rsidRDefault="008F4C3E" w:rsidP="008F4C3E">
            <w:pPr>
              <w:jc w:val="right"/>
              <w:rPr>
                <w:iCs/>
                <w:sz w:val="21"/>
                <w:szCs w:val="21"/>
              </w:rPr>
            </w:pPr>
            <w:r w:rsidRPr="005A722C">
              <w:rPr>
                <w:bCs/>
                <w:sz w:val="21"/>
                <w:szCs w:val="21"/>
              </w:rPr>
              <w:t>2021</w:t>
            </w:r>
          </w:p>
        </w:tc>
      </w:tr>
      <w:tr w:rsidR="008F4C3E" w:rsidRPr="00FE070B" w14:paraId="79B4B042" w14:textId="77777777" w:rsidTr="008F4C3E">
        <w:tc>
          <w:tcPr>
            <w:tcW w:w="8828" w:type="dxa"/>
          </w:tcPr>
          <w:p w14:paraId="5A1DC034" w14:textId="77777777" w:rsidR="008F4C3E" w:rsidRPr="005A722C" w:rsidRDefault="008F4C3E" w:rsidP="008F4C3E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 w:rsidRPr="005A722C">
              <w:rPr>
                <w:bCs/>
                <w:i/>
                <w:iCs/>
                <w:sz w:val="21"/>
                <w:szCs w:val="21"/>
              </w:rPr>
              <w:t>Photographer</w:t>
            </w:r>
            <w:r w:rsidRPr="005A722C">
              <w:rPr>
                <w:bCs/>
                <w:sz w:val="21"/>
                <w:szCs w:val="21"/>
              </w:rPr>
              <w:t>, Yale Climate Day Photo Exhibition</w:t>
            </w:r>
          </w:p>
        </w:tc>
        <w:tc>
          <w:tcPr>
            <w:tcW w:w="636" w:type="dxa"/>
          </w:tcPr>
          <w:p w14:paraId="42636208" w14:textId="439B2B08" w:rsidR="008F4C3E" w:rsidRPr="005A722C" w:rsidRDefault="008F4C3E" w:rsidP="008F4C3E">
            <w:pPr>
              <w:jc w:val="right"/>
              <w:rPr>
                <w:iCs/>
                <w:sz w:val="21"/>
                <w:szCs w:val="21"/>
              </w:rPr>
            </w:pPr>
            <w:r w:rsidRPr="005A722C">
              <w:rPr>
                <w:bCs/>
                <w:sz w:val="21"/>
                <w:szCs w:val="21"/>
              </w:rPr>
              <w:t>2021</w:t>
            </w:r>
          </w:p>
        </w:tc>
      </w:tr>
      <w:tr w:rsidR="008F4C3E" w:rsidRPr="00FE070B" w14:paraId="5F455EF3" w14:textId="77777777" w:rsidTr="008F4C3E">
        <w:tc>
          <w:tcPr>
            <w:tcW w:w="8828" w:type="dxa"/>
          </w:tcPr>
          <w:p w14:paraId="23DACEA3" w14:textId="77777777" w:rsidR="008F4C3E" w:rsidRPr="005A722C" w:rsidRDefault="008F4C3E" w:rsidP="008F4C3E">
            <w:pPr>
              <w:jc w:val="both"/>
              <w:rPr>
                <w:bCs/>
                <w:sz w:val="21"/>
                <w:szCs w:val="21"/>
              </w:rPr>
            </w:pPr>
            <w:r w:rsidRPr="005A722C">
              <w:rPr>
                <w:bCs/>
                <w:i/>
                <w:iCs/>
                <w:sz w:val="21"/>
                <w:szCs w:val="21"/>
              </w:rPr>
              <w:t xml:space="preserve">Presenter, </w:t>
            </w:r>
            <w:r>
              <w:rPr>
                <w:bCs/>
                <w:sz w:val="21"/>
                <w:szCs w:val="21"/>
              </w:rPr>
              <w:t xml:space="preserve">Yale University </w:t>
            </w:r>
            <w:r w:rsidRPr="005A722C">
              <w:rPr>
                <w:bCs/>
                <w:sz w:val="21"/>
                <w:szCs w:val="21"/>
              </w:rPr>
              <w:t xml:space="preserve">Science Battle </w:t>
            </w:r>
            <w:r>
              <w:rPr>
                <w:bCs/>
                <w:sz w:val="21"/>
                <w:szCs w:val="21"/>
              </w:rPr>
              <w:t>Series</w:t>
            </w:r>
          </w:p>
        </w:tc>
        <w:tc>
          <w:tcPr>
            <w:tcW w:w="636" w:type="dxa"/>
          </w:tcPr>
          <w:p w14:paraId="1C360408" w14:textId="32CEAD18" w:rsidR="008F4C3E" w:rsidRPr="005A722C" w:rsidRDefault="008F4C3E" w:rsidP="008F4C3E">
            <w:pPr>
              <w:jc w:val="right"/>
              <w:rPr>
                <w:iCs/>
                <w:sz w:val="21"/>
                <w:szCs w:val="21"/>
              </w:rPr>
            </w:pPr>
            <w:r w:rsidRPr="005A722C">
              <w:rPr>
                <w:bCs/>
                <w:sz w:val="21"/>
                <w:szCs w:val="21"/>
              </w:rPr>
              <w:t>2020</w:t>
            </w:r>
          </w:p>
        </w:tc>
      </w:tr>
      <w:tr w:rsidR="008F4C3E" w:rsidRPr="00FE070B" w14:paraId="0FED6AE6" w14:textId="77777777" w:rsidTr="008F4C3E">
        <w:tc>
          <w:tcPr>
            <w:tcW w:w="8828" w:type="dxa"/>
          </w:tcPr>
          <w:p w14:paraId="4119ABE2" w14:textId="77777777" w:rsidR="008F4C3E" w:rsidRPr="005A722C" w:rsidRDefault="008F4C3E" w:rsidP="008F4C3E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Co-</w:t>
            </w:r>
            <w:r w:rsidRPr="005A722C">
              <w:rPr>
                <w:bCs/>
                <w:i/>
                <w:iCs/>
                <w:sz w:val="21"/>
                <w:szCs w:val="21"/>
              </w:rPr>
              <w:t>Host</w:t>
            </w:r>
            <w:r w:rsidRPr="005A722C">
              <w:rPr>
                <w:bCs/>
                <w:sz w:val="21"/>
                <w:szCs w:val="21"/>
              </w:rPr>
              <w:t xml:space="preserve">, </w:t>
            </w:r>
            <w:r>
              <w:rPr>
                <w:bCs/>
                <w:sz w:val="21"/>
                <w:szCs w:val="21"/>
              </w:rPr>
              <w:t>WISAY L</w:t>
            </w:r>
            <w:r w:rsidRPr="005A722C">
              <w:rPr>
                <w:bCs/>
                <w:sz w:val="21"/>
                <w:szCs w:val="21"/>
              </w:rPr>
              <w:t xml:space="preserve">unchtime </w:t>
            </w:r>
            <w:r>
              <w:rPr>
                <w:bCs/>
                <w:sz w:val="21"/>
                <w:szCs w:val="21"/>
              </w:rPr>
              <w:t>M</w:t>
            </w:r>
            <w:r w:rsidRPr="005A722C">
              <w:rPr>
                <w:bCs/>
                <w:sz w:val="21"/>
                <w:szCs w:val="21"/>
              </w:rPr>
              <w:t xml:space="preserve">entoring </w:t>
            </w:r>
            <w:r>
              <w:rPr>
                <w:bCs/>
                <w:sz w:val="21"/>
                <w:szCs w:val="21"/>
              </w:rPr>
              <w:t>S</w:t>
            </w:r>
            <w:r w:rsidRPr="005A722C">
              <w:rPr>
                <w:bCs/>
                <w:sz w:val="21"/>
                <w:szCs w:val="21"/>
              </w:rPr>
              <w:t>eries</w:t>
            </w:r>
          </w:p>
        </w:tc>
        <w:tc>
          <w:tcPr>
            <w:tcW w:w="636" w:type="dxa"/>
          </w:tcPr>
          <w:p w14:paraId="10E3D84B" w14:textId="3DD34DBB" w:rsidR="008F4C3E" w:rsidRPr="005A722C" w:rsidRDefault="008F4C3E" w:rsidP="008F4C3E">
            <w:pPr>
              <w:jc w:val="right"/>
              <w:rPr>
                <w:iCs/>
                <w:sz w:val="21"/>
                <w:szCs w:val="21"/>
              </w:rPr>
            </w:pPr>
            <w:r w:rsidRPr="005A722C">
              <w:rPr>
                <w:bCs/>
                <w:sz w:val="21"/>
                <w:szCs w:val="21"/>
              </w:rPr>
              <w:t>2020</w:t>
            </w:r>
          </w:p>
        </w:tc>
      </w:tr>
      <w:tr w:rsidR="008F4C3E" w:rsidRPr="00FE070B" w14:paraId="4F61588F" w14:textId="77777777" w:rsidTr="008F4C3E">
        <w:tc>
          <w:tcPr>
            <w:tcW w:w="8828" w:type="dxa"/>
          </w:tcPr>
          <w:p w14:paraId="7BC0E517" w14:textId="77777777" w:rsidR="008F4C3E" w:rsidRPr="0033186A" w:rsidRDefault="008F4C3E" w:rsidP="008F4C3E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 w:rsidRPr="0033186A">
              <w:rPr>
                <w:bCs/>
                <w:i/>
                <w:iCs/>
                <w:sz w:val="21"/>
                <w:szCs w:val="21"/>
              </w:rPr>
              <w:t>Panelist</w:t>
            </w:r>
            <w:r w:rsidRPr="0033186A">
              <w:rPr>
                <w:bCs/>
                <w:sz w:val="21"/>
                <w:szCs w:val="21"/>
              </w:rPr>
              <w:t>, Intrepid Museum “Morning Mentoring” session</w:t>
            </w:r>
          </w:p>
        </w:tc>
        <w:tc>
          <w:tcPr>
            <w:tcW w:w="636" w:type="dxa"/>
          </w:tcPr>
          <w:p w14:paraId="3221A26F" w14:textId="6E59DADE" w:rsidR="008F4C3E" w:rsidRPr="0033186A" w:rsidRDefault="008F4C3E" w:rsidP="008F4C3E">
            <w:pPr>
              <w:jc w:val="right"/>
              <w:rPr>
                <w:iCs/>
                <w:sz w:val="21"/>
                <w:szCs w:val="21"/>
              </w:rPr>
            </w:pPr>
            <w:r w:rsidRPr="0033186A">
              <w:rPr>
                <w:bCs/>
                <w:sz w:val="21"/>
                <w:szCs w:val="21"/>
              </w:rPr>
              <w:t>2020</w:t>
            </w:r>
          </w:p>
        </w:tc>
      </w:tr>
      <w:tr w:rsidR="008F4C3E" w:rsidRPr="00FE070B" w14:paraId="1D13EEE5" w14:textId="77777777" w:rsidTr="008F4C3E">
        <w:tc>
          <w:tcPr>
            <w:tcW w:w="8828" w:type="dxa"/>
          </w:tcPr>
          <w:p w14:paraId="548CC0E8" w14:textId="77777777" w:rsidR="008F4C3E" w:rsidRPr="0033186A" w:rsidRDefault="008F4C3E" w:rsidP="008F4C3E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>
              <w:rPr>
                <w:bCs/>
                <w:i/>
                <w:iCs/>
                <w:sz w:val="21"/>
                <w:szCs w:val="21"/>
              </w:rPr>
              <w:t>Docent</w:t>
            </w:r>
            <w:r w:rsidRPr="0033186A">
              <w:rPr>
                <w:bCs/>
                <w:i/>
                <w:iCs/>
                <w:sz w:val="21"/>
                <w:szCs w:val="21"/>
              </w:rPr>
              <w:t>,</w:t>
            </w:r>
            <w:r w:rsidRPr="0033186A">
              <w:rPr>
                <w:bCs/>
                <w:sz w:val="21"/>
                <w:szCs w:val="21"/>
              </w:rPr>
              <w:t xml:space="preserve"> British Ecological Society </w:t>
            </w:r>
            <w:r>
              <w:rPr>
                <w:bCs/>
                <w:sz w:val="21"/>
                <w:szCs w:val="21"/>
              </w:rPr>
              <w:t>“</w:t>
            </w:r>
            <w:r w:rsidRPr="0033186A">
              <w:rPr>
                <w:bCs/>
                <w:sz w:val="21"/>
                <w:szCs w:val="21"/>
              </w:rPr>
              <w:t>Capturing Ecology</w:t>
            </w:r>
            <w:r>
              <w:rPr>
                <w:bCs/>
                <w:sz w:val="21"/>
                <w:szCs w:val="21"/>
              </w:rPr>
              <w:t>”</w:t>
            </w:r>
            <w:r w:rsidRPr="0033186A">
              <w:rPr>
                <w:bCs/>
                <w:sz w:val="21"/>
                <w:szCs w:val="21"/>
              </w:rPr>
              <w:t xml:space="preserve"> Photo Competition </w:t>
            </w:r>
          </w:p>
        </w:tc>
        <w:tc>
          <w:tcPr>
            <w:tcW w:w="636" w:type="dxa"/>
          </w:tcPr>
          <w:p w14:paraId="36D178CC" w14:textId="082E71FC" w:rsidR="008F4C3E" w:rsidRPr="0033186A" w:rsidRDefault="008F4C3E" w:rsidP="008F4C3E">
            <w:pPr>
              <w:jc w:val="right"/>
              <w:rPr>
                <w:iCs/>
                <w:sz w:val="21"/>
                <w:szCs w:val="21"/>
              </w:rPr>
            </w:pPr>
            <w:r w:rsidRPr="0033186A">
              <w:rPr>
                <w:bCs/>
                <w:sz w:val="21"/>
                <w:szCs w:val="21"/>
              </w:rPr>
              <w:t>2020</w:t>
            </w:r>
          </w:p>
        </w:tc>
      </w:tr>
      <w:tr w:rsidR="00EA0EAE" w:rsidRPr="00FE070B" w14:paraId="112C1E5F" w14:textId="77777777" w:rsidTr="008F4C3E">
        <w:tc>
          <w:tcPr>
            <w:tcW w:w="8828" w:type="dxa"/>
          </w:tcPr>
          <w:p w14:paraId="20C0974B" w14:textId="317E384E" w:rsidR="00EA0EAE" w:rsidRPr="00730650" w:rsidRDefault="00EA0EAE" w:rsidP="00EA0EAE">
            <w:pPr>
              <w:jc w:val="both"/>
              <w:rPr>
                <w:bCs/>
                <w:i/>
                <w:iCs/>
                <w:sz w:val="21"/>
                <w:szCs w:val="21"/>
              </w:rPr>
            </w:pPr>
            <w:r w:rsidRPr="00730650">
              <w:rPr>
                <w:bCs/>
                <w:i/>
                <w:iCs/>
                <w:sz w:val="21"/>
                <w:szCs w:val="21"/>
              </w:rPr>
              <w:t>Presenter,</w:t>
            </w:r>
            <w:r w:rsidRPr="00730650">
              <w:rPr>
                <w:bCs/>
                <w:sz w:val="21"/>
                <w:szCs w:val="21"/>
              </w:rPr>
              <w:t xml:space="preserve"> Marsh Botanical Garden “Green Café”</w:t>
            </w:r>
          </w:p>
        </w:tc>
        <w:tc>
          <w:tcPr>
            <w:tcW w:w="636" w:type="dxa"/>
          </w:tcPr>
          <w:p w14:paraId="1778D265" w14:textId="7201C216" w:rsidR="00EA0EAE" w:rsidRPr="00730650" w:rsidRDefault="00EA0EAE" w:rsidP="00EA0EAE">
            <w:pPr>
              <w:jc w:val="right"/>
              <w:rPr>
                <w:bCs/>
                <w:sz w:val="21"/>
                <w:szCs w:val="21"/>
              </w:rPr>
            </w:pPr>
            <w:r w:rsidRPr="00730650">
              <w:rPr>
                <w:bCs/>
                <w:sz w:val="21"/>
                <w:szCs w:val="21"/>
              </w:rPr>
              <w:t>2017</w:t>
            </w:r>
          </w:p>
        </w:tc>
      </w:tr>
    </w:tbl>
    <w:p w14:paraId="200439CF" w14:textId="77777777" w:rsidR="008F4C3E" w:rsidRPr="00F050F9" w:rsidRDefault="008F4C3E" w:rsidP="00D00819">
      <w:pPr>
        <w:spacing w:after="120"/>
        <w:jc w:val="both"/>
        <w:rPr>
          <w:b/>
          <w:szCs w:val="18"/>
        </w:rPr>
      </w:pPr>
    </w:p>
    <w:p w14:paraId="66E974F8" w14:textId="5B575F77" w:rsidR="00D00819" w:rsidRPr="00F050F9" w:rsidRDefault="00902AC8" w:rsidP="00D00819">
      <w:pPr>
        <w:pBdr>
          <w:bottom w:val="single" w:sz="6" w:space="1" w:color="auto"/>
        </w:pBdr>
        <w:spacing w:after="120"/>
        <w:jc w:val="both"/>
        <w:rPr>
          <w:b/>
          <w:szCs w:val="18"/>
        </w:rPr>
      </w:pPr>
      <w:r>
        <w:rPr>
          <w:b/>
          <w:szCs w:val="18"/>
        </w:rPr>
        <w:t>SKILLS</w:t>
      </w:r>
      <w:r w:rsidR="00D00819" w:rsidRPr="00F050F9">
        <w:rPr>
          <w:b/>
          <w:szCs w:val="18"/>
        </w:rPr>
        <w:t>:</w:t>
      </w:r>
    </w:p>
    <w:p w14:paraId="7BA58D4C" w14:textId="5DB3B33E" w:rsidR="00902AC8" w:rsidRPr="00902AC8" w:rsidRDefault="00902AC8" w:rsidP="0051287D">
      <w:pPr>
        <w:jc w:val="both"/>
        <w:rPr>
          <w:bCs/>
          <w:sz w:val="22"/>
          <w:szCs w:val="16"/>
        </w:rPr>
      </w:pPr>
      <w:r>
        <w:rPr>
          <w:b/>
          <w:sz w:val="22"/>
          <w:szCs w:val="16"/>
        </w:rPr>
        <w:t xml:space="preserve">Field Research: </w:t>
      </w:r>
      <w:r>
        <w:rPr>
          <w:bCs/>
          <w:sz w:val="22"/>
          <w:szCs w:val="16"/>
        </w:rPr>
        <w:t>Operating 4x4 manual transmission vehicles, basic vehicle maintenance/mechanical knowledge, floristic surveys, transect surveys, camera trapping, seed fate studies, vegetation plot installation</w:t>
      </w:r>
      <w:r w:rsidR="00EA0EAE">
        <w:rPr>
          <w:bCs/>
          <w:sz w:val="22"/>
          <w:szCs w:val="16"/>
        </w:rPr>
        <w:t xml:space="preserve">, </w:t>
      </w:r>
      <w:r>
        <w:rPr>
          <w:bCs/>
          <w:sz w:val="22"/>
          <w:szCs w:val="16"/>
        </w:rPr>
        <w:t>census</w:t>
      </w:r>
      <w:r w:rsidR="00EA0EAE">
        <w:rPr>
          <w:bCs/>
          <w:sz w:val="22"/>
          <w:szCs w:val="16"/>
        </w:rPr>
        <w:t xml:space="preserve">, and </w:t>
      </w:r>
      <w:r>
        <w:rPr>
          <w:bCs/>
          <w:sz w:val="22"/>
          <w:szCs w:val="16"/>
        </w:rPr>
        <w:t>monitoring, animal enclosure building</w:t>
      </w:r>
      <w:r w:rsidR="00EA0EAE">
        <w:rPr>
          <w:bCs/>
          <w:sz w:val="22"/>
          <w:szCs w:val="16"/>
        </w:rPr>
        <w:t xml:space="preserve">, </w:t>
      </w:r>
      <w:r>
        <w:rPr>
          <w:bCs/>
          <w:sz w:val="22"/>
          <w:szCs w:val="16"/>
        </w:rPr>
        <w:t>installation</w:t>
      </w:r>
      <w:r w:rsidR="00EA0EAE">
        <w:rPr>
          <w:bCs/>
          <w:sz w:val="22"/>
          <w:szCs w:val="16"/>
        </w:rPr>
        <w:t xml:space="preserve">, and </w:t>
      </w:r>
      <w:r>
        <w:rPr>
          <w:bCs/>
          <w:sz w:val="22"/>
          <w:szCs w:val="16"/>
        </w:rPr>
        <w:t>monitoring</w:t>
      </w:r>
    </w:p>
    <w:p w14:paraId="357B9BFA" w14:textId="44AB5340" w:rsidR="00902AC8" w:rsidRPr="00902AC8" w:rsidRDefault="00902AC8" w:rsidP="0051287D">
      <w:pPr>
        <w:jc w:val="both"/>
        <w:rPr>
          <w:bCs/>
          <w:sz w:val="22"/>
          <w:szCs w:val="16"/>
        </w:rPr>
      </w:pPr>
      <w:r w:rsidRPr="00902AC8">
        <w:rPr>
          <w:b/>
          <w:sz w:val="22"/>
          <w:szCs w:val="16"/>
        </w:rPr>
        <w:t>Software:</w:t>
      </w:r>
      <w:r>
        <w:rPr>
          <w:bCs/>
          <w:sz w:val="22"/>
          <w:szCs w:val="16"/>
        </w:rPr>
        <w:t xml:space="preserve"> R, ArcGIS, QGIS</w:t>
      </w:r>
    </w:p>
    <w:p w14:paraId="22344750" w14:textId="60A62CAA" w:rsidR="00000000" w:rsidRDefault="00902AC8" w:rsidP="0051287D">
      <w:pPr>
        <w:jc w:val="both"/>
        <w:rPr>
          <w:bCs/>
          <w:sz w:val="22"/>
          <w:szCs w:val="16"/>
        </w:rPr>
      </w:pPr>
      <w:r w:rsidRPr="00902AC8">
        <w:rPr>
          <w:b/>
          <w:sz w:val="22"/>
          <w:szCs w:val="16"/>
        </w:rPr>
        <w:t xml:space="preserve">Languages: </w:t>
      </w:r>
      <w:r w:rsidR="00D00819" w:rsidRPr="00F050F9">
        <w:rPr>
          <w:bCs/>
          <w:sz w:val="22"/>
          <w:szCs w:val="16"/>
        </w:rPr>
        <w:t xml:space="preserve">English – native speaker, French – </w:t>
      </w:r>
      <w:r w:rsidR="00DA689C" w:rsidRPr="00F050F9">
        <w:rPr>
          <w:bCs/>
          <w:sz w:val="22"/>
          <w:szCs w:val="16"/>
        </w:rPr>
        <w:t>working proficiency</w:t>
      </w:r>
      <w:r w:rsidR="00CA667B" w:rsidRPr="00F050F9">
        <w:rPr>
          <w:bCs/>
          <w:sz w:val="22"/>
          <w:szCs w:val="16"/>
        </w:rPr>
        <w:t xml:space="preserve"> (</w:t>
      </w:r>
      <w:r>
        <w:rPr>
          <w:bCs/>
          <w:sz w:val="22"/>
          <w:szCs w:val="16"/>
        </w:rPr>
        <w:t>Advanced Low/</w:t>
      </w:r>
      <w:r w:rsidR="00CA667B" w:rsidRPr="00F050F9">
        <w:rPr>
          <w:bCs/>
          <w:sz w:val="22"/>
          <w:szCs w:val="16"/>
        </w:rPr>
        <w:t>B2 level)</w:t>
      </w:r>
      <w:r w:rsidR="00D00819" w:rsidRPr="00F050F9">
        <w:rPr>
          <w:bCs/>
          <w:sz w:val="22"/>
          <w:szCs w:val="16"/>
        </w:rPr>
        <w:t xml:space="preserve">, Spanish – basic </w:t>
      </w:r>
      <w:r w:rsidR="00CA667B" w:rsidRPr="00F050F9">
        <w:rPr>
          <w:bCs/>
          <w:sz w:val="22"/>
          <w:szCs w:val="16"/>
        </w:rPr>
        <w:t>proficiency</w:t>
      </w:r>
    </w:p>
    <w:p w14:paraId="05F6BC6D" w14:textId="6BBD34FE" w:rsidR="00D63062" w:rsidRDefault="00D63062" w:rsidP="0051287D">
      <w:pPr>
        <w:jc w:val="both"/>
        <w:rPr>
          <w:bCs/>
          <w:sz w:val="22"/>
          <w:szCs w:val="16"/>
        </w:rPr>
      </w:pPr>
      <w:r w:rsidRPr="00D63062">
        <w:rPr>
          <w:b/>
          <w:sz w:val="22"/>
          <w:szCs w:val="16"/>
        </w:rPr>
        <w:lastRenderedPageBreak/>
        <w:t>Certifications:</w:t>
      </w:r>
      <w:r>
        <w:rPr>
          <w:bCs/>
          <w:sz w:val="22"/>
          <w:szCs w:val="16"/>
        </w:rPr>
        <w:t xml:space="preserve"> Wilderness First Responder (2016, 2018, 2020) – includes backcountry First Aid and Adult &amp; Child/Infant CPR</w:t>
      </w:r>
    </w:p>
    <w:p w14:paraId="32CF27EF" w14:textId="1AA7CF16" w:rsidR="00D63062" w:rsidRDefault="00D63062" w:rsidP="0051287D">
      <w:pPr>
        <w:rPr>
          <w:sz w:val="22"/>
          <w:szCs w:val="22"/>
        </w:rPr>
      </w:pPr>
      <w:r w:rsidRPr="00D63062">
        <w:rPr>
          <w:b/>
          <w:bCs/>
          <w:sz w:val="22"/>
          <w:szCs w:val="22"/>
        </w:rPr>
        <w:t>Workshops &amp; Short Courses:</w:t>
      </w:r>
      <w:r w:rsidRPr="00D63062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4"/>
        <w:gridCol w:w="656"/>
      </w:tblGrid>
      <w:tr w:rsidR="00A417F4" w:rsidRPr="00A417F4" w14:paraId="425E65C2" w14:textId="77777777" w:rsidTr="00A417F4">
        <w:tc>
          <w:tcPr>
            <w:tcW w:w="8694" w:type="dxa"/>
          </w:tcPr>
          <w:p w14:paraId="6DDE7A33" w14:textId="77777777" w:rsidR="00A417F4" w:rsidRDefault="00A417F4" w:rsidP="0051287D">
            <w:pPr>
              <w:rPr>
                <w:bCs/>
                <w:sz w:val="22"/>
                <w:szCs w:val="16"/>
              </w:rPr>
            </w:pPr>
            <w:r w:rsidRPr="00A417F4">
              <w:rPr>
                <w:bCs/>
                <w:sz w:val="22"/>
                <w:szCs w:val="16"/>
              </w:rPr>
              <w:t>Moderation and facilitation training for panels and webinars</w:t>
            </w:r>
          </w:p>
          <w:p w14:paraId="7CEFE7AB" w14:textId="69B5265A" w:rsidR="00A417F4" w:rsidRPr="00C04A55" w:rsidRDefault="00A417F4" w:rsidP="0051287D">
            <w:pPr>
              <w:rPr>
                <w:bCs/>
                <w:i/>
                <w:iCs/>
                <w:sz w:val="22"/>
                <w:szCs w:val="16"/>
              </w:rPr>
            </w:pPr>
            <w:r w:rsidRPr="00A417F4">
              <w:rPr>
                <w:bCs/>
                <w:i/>
                <w:iCs/>
                <w:sz w:val="22"/>
                <w:szCs w:val="16"/>
              </w:rPr>
              <w:t>YSE Professional Communication Center</w:t>
            </w:r>
          </w:p>
        </w:tc>
        <w:tc>
          <w:tcPr>
            <w:tcW w:w="656" w:type="dxa"/>
          </w:tcPr>
          <w:p w14:paraId="1A97888E" w14:textId="77777777" w:rsidR="00A417F4" w:rsidRPr="00A417F4" w:rsidRDefault="00A417F4" w:rsidP="0051287D">
            <w:pPr>
              <w:rPr>
                <w:bCs/>
                <w:sz w:val="22"/>
                <w:szCs w:val="16"/>
              </w:rPr>
            </w:pPr>
            <w:r w:rsidRPr="00A417F4">
              <w:rPr>
                <w:bCs/>
                <w:sz w:val="22"/>
                <w:szCs w:val="16"/>
              </w:rPr>
              <w:t>2021</w:t>
            </w:r>
          </w:p>
        </w:tc>
      </w:tr>
      <w:tr w:rsidR="00A417F4" w:rsidRPr="00A417F4" w14:paraId="5DC2BA5E" w14:textId="77777777" w:rsidTr="00A417F4">
        <w:tc>
          <w:tcPr>
            <w:tcW w:w="8694" w:type="dxa"/>
          </w:tcPr>
          <w:p w14:paraId="3F893A95" w14:textId="77777777" w:rsidR="00A417F4" w:rsidRDefault="00A417F4" w:rsidP="0051287D">
            <w:pPr>
              <w:rPr>
                <w:sz w:val="22"/>
                <w:szCs w:val="22"/>
              </w:rPr>
            </w:pPr>
            <w:r w:rsidRPr="00A417F4">
              <w:rPr>
                <w:rStyle w:val="Strong"/>
                <w:b w:val="0"/>
                <w:bCs w:val="0"/>
              </w:rPr>
              <w:t>M</w:t>
            </w:r>
            <w:r w:rsidRPr="00A417F4">
              <w:rPr>
                <w:sz w:val="22"/>
                <w:szCs w:val="22"/>
              </w:rPr>
              <w:t>odel-based multivariate analysis of abundance data using R</w:t>
            </w:r>
          </w:p>
          <w:p w14:paraId="21DCE80C" w14:textId="658D34A4" w:rsidR="00A417F4" w:rsidRPr="00C04A55" w:rsidRDefault="00A417F4" w:rsidP="0051287D">
            <w:pPr>
              <w:rPr>
                <w:bCs/>
                <w:i/>
                <w:iCs/>
                <w:sz w:val="22"/>
                <w:szCs w:val="16"/>
              </w:rPr>
            </w:pPr>
            <w:r w:rsidRPr="00A417F4">
              <w:rPr>
                <w:bCs/>
                <w:i/>
                <w:iCs/>
                <w:sz w:val="22"/>
                <w:szCs w:val="16"/>
              </w:rPr>
              <w:t>PR Statistics</w:t>
            </w:r>
          </w:p>
        </w:tc>
        <w:tc>
          <w:tcPr>
            <w:tcW w:w="656" w:type="dxa"/>
          </w:tcPr>
          <w:p w14:paraId="32BED373" w14:textId="77777777" w:rsidR="00A417F4" w:rsidRPr="00A417F4" w:rsidRDefault="00A417F4" w:rsidP="0051287D">
            <w:pPr>
              <w:rPr>
                <w:sz w:val="22"/>
                <w:szCs w:val="22"/>
              </w:rPr>
            </w:pPr>
            <w:r w:rsidRPr="00A417F4">
              <w:rPr>
                <w:sz w:val="22"/>
                <w:szCs w:val="22"/>
              </w:rPr>
              <w:t>2017</w:t>
            </w:r>
          </w:p>
        </w:tc>
      </w:tr>
      <w:tr w:rsidR="00A417F4" w:rsidRPr="00D63062" w14:paraId="06BF4F0C" w14:textId="77777777" w:rsidTr="00A417F4">
        <w:tc>
          <w:tcPr>
            <w:tcW w:w="8694" w:type="dxa"/>
          </w:tcPr>
          <w:p w14:paraId="567639A9" w14:textId="77777777" w:rsidR="00A417F4" w:rsidRDefault="00A417F4" w:rsidP="0051287D">
            <w:pPr>
              <w:rPr>
                <w:sz w:val="22"/>
                <w:szCs w:val="22"/>
              </w:rPr>
            </w:pPr>
            <w:r w:rsidRPr="00D63062">
              <w:rPr>
                <w:sz w:val="22"/>
                <w:szCs w:val="22"/>
              </w:rPr>
              <w:t xml:space="preserve">Carl Zimmer Graduate Student Science Writing Workshop </w:t>
            </w:r>
          </w:p>
          <w:p w14:paraId="721AA09E" w14:textId="108EEE9A" w:rsidR="00A417F4" w:rsidRPr="00A417F4" w:rsidRDefault="00A417F4" w:rsidP="0051287D">
            <w:pPr>
              <w:rPr>
                <w:sz w:val="22"/>
                <w:szCs w:val="22"/>
              </w:rPr>
            </w:pPr>
            <w:r w:rsidRPr="00A417F4">
              <w:rPr>
                <w:bCs/>
                <w:i/>
                <w:iCs/>
                <w:sz w:val="22"/>
                <w:szCs w:val="16"/>
              </w:rPr>
              <w:t>Yale University Department of Ecology &amp; Evolutionary Biology</w:t>
            </w:r>
          </w:p>
        </w:tc>
        <w:tc>
          <w:tcPr>
            <w:tcW w:w="656" w:type="dxa"/>
          </w:tcPr>
          <w:p w14:paraId="0290C417" w14:textId="77777777" w:rsidR="00A417F4" w:rsidRPr="00D63062" w:rsidRDefault="00A417F4" w:rsidP="0051287D">
            <w:pPr>
              <w:rPr>
                <w:sz w:val="22"/>
                <w:szCs w:val="22"/>
              </w:rPr>
            </w:pPr>
            <w:r w:rsidRPr="00D63062">
              <w:rPr>
                <w:sz w:val="22"/>
                <w:szCs w:val="22"/>
              </w:rPr>
              <w:t>2017</w:t>
            </w:r>
          </w:p>
        </w:tc>
      </w:tr>
    </w:tbl>
    <w:p w14:paraId="602403D0" w14:textId="4C3DE10F" w:rsidR="00D63062" w:rsidRPr="00902AC8" w:rsidRDefault="00D63062" w:rsidP="0051287D">
      <w:pPr>
        <w:jc w:val="both"/>
        <w:rPr>
          <w:b/>
          <w:sz w:val="22"/>
          <w:szCs w:val="16"/>
        </w:rPr>
      </w:pPr>
    </w:p>
    <w:sectPr w:rsidR="00D63062" w:rsidRPr="00902AC8" w:rsidSect="00C8639F"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6DF0" w14:textId="77777777" w:rsidR="00ED7C98" w:rsidRDefault="00ED7C98" w:rsidP="007E73DC">
      <w:r>
        <w:separator/>
      </w:r>
    </w:p>
  </w:endnote>
  <w:endnote w:type="continuationSeparator" w:id="0">
    <w:p w14:paraId="56C918E7" w14:textId="77777777" w:rsidR="00ED7C98" w:rsidRDefault="00ED7C98" w:rsidP="007E7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8E0C" w14:textId="77777777" w:rsidR="00ED7C98" w:rsidRDefault="00ED7C98" w:rsidP="007E73DC">
      <w:r>
        <w:separator/>
      </w:r>
    </w:p>
  </w:footnote>
  <w:footnote w:type="continuationSeparator" w:id="0">
    <w:p w14:paraId="513FCE19" w14:textId="77777777" w:rsidR="00ED7C98" w:rsidRDefault="00ED7C98" w:rsidP="007E7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3464" w14:textId="793A74A8" w:rsidR="00EA1E60" w:rsidRPr="007E73DC" w:rsidRDefault="00C8639F" w:rsidP="00C8639F">
    <w:pPr>
      <w:rPr>
        <w:sz w:val="21"/>
        <w:szCs w:val="21"/>
      </w:rPr>
    </w:pPr>
    <w:r w:rsidRPr="007E73DC">
      <w:rPr>
        <w:sz w:val="21"/>
        <w:szCs w:val="21"/>
      </w:rPr>
      <w:t xml:space="preserve">Updated </w:t>
    </w:r>
    <w:proofErr w:type="gramStart"/>
    <w:r w:rsidR="00426583">
      <w:rPr>
        <w:sz w:val="21"/>
        <w:szCs w:val="21"/>
      </w:rPr>
      <w:t>09</w:t>
    </w:r>
    <w:r w:rsidR="005E5E4D">
      <w:rPr>
        <w:sz w:val="21"/>
        <w:szCs w:val="21"/>
      </w:rPr>
      <w:t>/</w:t>
    </w:r>
    <w:r w:rsidR="00426583">
      <w:rPr>
        <w:sz w:val="21"/>
        <w:szCs w:val="21"/>
      </w:rPr>
      <w:t>14</w:t>
    </w:r>
    <w:r w:rsidR="0089437C">
      <w:rPr>
        <w:sz w:val="21"/>
        <w:szCs w:val="21"/>
      </w:rPr>
      <w:t>/202</w:t>
    </w:r>
    <w:r w:rsidR="00426583">
      <w:rPr>
        <w:sz w:val="21"/>
        <w:szCs w:val="21"/>
      </w:rPr>
      <w:t>3</w:t>
    </w:r>
    <w:proofErr w:type="gramEnd"/>
  </w:p>
  <w:p w14:paraId="665686C2" w14:textId="77777777" w:rsidR="00C8639F" w:rsidRDefault="00C86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63B2E"/>
    <w:multiLevelType w:val="hybridMultilevel"/>
    <w:tmpl w:val="C43E23D6"/>
    <w:lvl w:ilvl="0" w:tplc="D65AC6AE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7F45"/>
    <w:multiLevelType w:val="hybridMultilevel"/>
    <w:tmpl w:val="98127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8425935"/>
    <w:multiLevelType w:val="hybridMultilevel"/>
    <w:tmpl w:val="FBB8702C"/>
    <w:lvl w:ilvl="0" w:tplc="D65AC6AE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3F42CE"/>
    <w:multiLevelType w:val="hybridMultilevel"/>
    <w:tmpl w:val="6C16FCD4"/>
    <w:lvl w:ilvl="0" w:tplc="B6C2C074">
      <w:start w:val="1"/>
      <w:numFmt w:val="bullet"/>
      <w:lvlText w:val="·"/>
      <w:lvlJc w:val="left"/>
      <w:pPr>
        <w:ind w:left="-2880" w:hanging="360"/>
      </w:pPr>
      <w:rPr>
        <w:rFonts w:ascii="Cambria" w:hAnsi="Cambria" w:hint="default"/>
      </w:rPr>
    </w:lvl>
    <w:lvl w:ilvl="1" w:tplc="B6C2C074">
      <w:start w:val="1"/>
      <w:numFmt w:val="bullet"/>
      <w:lvlText w:val="·"/>
      <w:lvlJc w:val="left"/>
      <w:pPr>
        <w:ind w:left="-2160" w:hanging="360"/>
      </w:pPr>
      <w:rPr>
        <w:rFonts w:ascii="Cambria" w:hAnsi="Cambria" w:hint="default"/>
      </w:rPr>
    </w:lvl>
    <w:lvl w:ilvl="2" w:tplc="D65AC6AE">
      <w:start w:val="1"/>
      <w:numFmt w:val="bullet"/>
      <w:lvlText w:val="·"/>
      <w:lvlJc w:val="left"/>
      <w:pPr>
        <w:ind w:left="-1440" w:hanging="360"/>
      </w:pPr>
      <w:rPr>
        <w:rFonts w:ascii="Calibri" w:hAnsi="Calibri" w:hint="default"/>
      </w:rPr>
    </w:lvl>
    <w:lvl w:ilvl="3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D65AC6AE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4" w15:restartNumberingAfterBreak="0">
    <w:nsid w:val="530F2537"/>
    <w:multiLevelType w:val="hybridMultilevel"/>
    <w:tmpl w:val="5E7C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B78B9"/>
    <w:multiLevelType w:val="multilevel"/>
    <w:tmpl w:val="2C64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1108C0"/>
    <w:multiLevelType w:val="hybridMultilevel"/>
    <w:tmpl w:val="EE083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804583"/>
    <w:multiLevelType w:val="hybridMultilevel"/>
    <w:tmpl w:val="3BF45320"/>
    <w:lvl w:ilvl="0" w:tplc="B6C2C074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7D38CA"/>
    <w:multiLevelType w:val="hybridMultilevel"/>
    <w:tmpl w:val="D7046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163277911">
    <w:abstractNumId w:val="3"/>
  </w:num>
  <w:num w:numId="2" w16cid:durableId="647396617">
    <w:abstractNumId w:val="7"/>
  </w:num>
  <w:num w:numId="3" w16cid:durableId="1223058163">
    <w:abstractNumId w:val="6"/>
  </w:num>
  <w:num w:numId="4" w16cid:durableId="1376588462">
    <w:abstractNumId w:val="8"/>
  </w:num>
  <w:num w:numId="5" w16cid:durableId="437219131">
    <w:abstractNumId w:val="1"/>
  </w:num>
  <w:num w:numId="6" w16cid:durableId="757411097">
    <w:abstractNumId w:val="4"/>
  </w:num>
  <w:num w:numId="7" w16cid:durableId="1292830787">
    <w:abstractNumId w:val="0"/>
  </w:num>
  <w:num w:numId="8" w16cid:durableId="1406876206">
    <w:abstractNumId w:val="2"/>
  </w:num>
  <w:num w:numId="9" w16cid:durableId="11813102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DC"/>
    <w:rsid w:val="000078BB"/>
    <w:rsid w:val="0002396E"/>
    <w:rsid w:val="000245C0"/>
    <w:rsid w:val="00024A23"/>
    <w:rsid w:val="0002674B"/>
    <w:rsid w:val="00041181"/>
    <w:rsid w:val="00061BA9"/>
    <w:rsid w:val="000638F7"/>
    <w:rsid w:val="00076853"/>
    <w:rsid w:val="0008033A"/>
    <w:rsid w:val="0008211C"/>
    <w:rsid w:val="00087D5E"/>
    <w:rsid w:val="00094741"/>
    <w:rsid w:val="000964CF"/>
    <w:rsid w:val="00096A3A"/>
    <w:rsid w:val="000B3103"/>
    <w:rsid w:val="000C15B6"/>
    <w:rsid w:val="000C3E22"/>
    <w:rsid w:val="000C77B9"/>
    <w:rsid w:val="00100632"/>
    <w:rsid w:val="001129A6"/>
    <w:rsid w:val="0011678F"/>
    <w:rsid w:val="001173D1"/>
    <w:rsid w:val="00142E78"/>
    <w:rsid w:val="00143F34"/>
    <w:rsid w:val="0017156A"/>
    <w:rsid w:val="00180606"/>
    <w:rsid w:val="00182F32"/>
    <w:rsid w:val="00184875"/>
    <w:rsid w:val="00192120"/>
    <w:rsid w:val="00194D61"/>
    <w:rsid w:val="00197593"/>
    <w:rsid w:val="001A7B7E"/>
    <w:rsid w:val="001B3EFD"/>
    <w:rsid w:val="001C156E"/>
    <w:rsid w:val="001D31E7"/>
    <w:rsid w:val="001D6FEB"/>
    <w:rsid w:val="001E5237"/>
    <w:rsid w:val="00205BD1"/>
    <w:rsid w:val="00214FBB"/>
    <w:rsid w:val="00221F54"/>
    <w:rsid w:val="0024218E"/>
    <w:rsid w:val="0025591A"/>
    <w:rsid w:val="00255A54"/>
    <w:rsid w:val="00267E5B"/>
    <w:rsid w:val="0027129E"/>
    <w:rsid w:val="002730EA"/>
    <w:rsid w:val="0028183B"/>
    <w:rsid w:val="00283B24"/>
    <w:rsid w:val="002C35FB"/>
    <w:rsid w:val="002F212C"/>
    <w:rsid w:val="00320FAF"/>
    <w:rsid w:val="003219F0"/>
    <w:rsid w:val="0033186A"/>
    <w:rsid w:val="00347F87"/>
    <w:rsid w:val="003612F4"/>
    <w:rsid w:val="00371CB2"/>
    <w:rsid w:val="00390E97"/>
    <w:rsid w:val="00393686"/>
    <w:rsid w:val="003963F1"/>
    <w:rsid w:val="00396B33"/>
    <w:rsid w:val="003A61D3"/>
    <w:rsid w:val="003E07A7"/>
    <w:rsid w:val="003E0DD7"/>
    <w:rsid w:val="003E3599"/>
    <w:rsid w:val="003E613B"/>
    <w:rsid w:val="003E6A9F"/>
    <w:rsid w:val="003F6980"/>
    <w:rsid w:val="004230D2"/>
    <w:rsid w:val="00426583"/>
    <w:rsid w:val="00433942"/>
    <w:rsid w:val="00465758"/>
    <w:rsid w:val="004A0E3E"/>
    <w:rsid w:val="004A423A"/>
    <w:rsid w:val="004B6DBC"/>
    <w:rsid w:val="004D1390"/>
    <w:rsid w:val="004E5645"/>
    <w:rsid w:val="004E614B"/>
    <w:rsid w:val="0050217F"/>
    <w:rsid w:val="00502F59"/>
    <w:rsid w:val="00505636"/>
    <w:rsid w:val="005061E4"/>
    <w:rsid w:val="00507EF8"/>
    <w:rsid w:val="0051287D"/>
    <w:rsid w:val="0053044B"/>
    <w:rsid w:val="00535F26"/>
    <w:rsid w:val="00536E6A"/>
    <w:rsid w:val="00540E09"/>
    <w:rsid w:val="00552FBA"/>
    <w:rsid w:val="005710BC"/>
    <w:rsid w:val="0058126F"/>
    <w:rsid w:val="00583329"/>
    <w:rsid w:val="00597DA4"/>
    <w:rsid w:val="005A12E2"/>
    <w:rsid w:val="005A6AC0"/>
    <w:rsid w:val="005A722C"/>
    <w:rsid w:val="005E5E4D"/>
    <w:rsid w:val="005F5B50"/>
    <w:rsid w:val="006078E4"/>
    <w:rsid w:val="006208D8"/>
    <w:rsid w:val="00653B65"/>
    <w:rsid w:val="00674F1C"/>
    <w:rsid w:val="006752E6"/>
    <w:rsid w:val="00675F88"/>
    <w:rsid w:val="006A02B0"/>
    <w:rsid w:val="006B10FA"/>
    <w:rsid w:val="006C738A"/>
    <w:rsid w:val="006C74A6"/>
    <w:rsid w:val="006F3264"/>
    <w:rsid w:val="00706C83"/>
    <w:rsid w:val="007164D4"/>
    <w:rsid w:val="00730650"/>
    <w:rsid w:val="007460E1"/>
    <w:rsid w:val="00753B88"/>
    <w:rsid w:val="00776D5A"/>
    <w:rsid w:val="00781DA2"/>
    <w:rsid w:val="0079473B"/>
    <w:rsid w:val="007D2695"/>
    <w:rsid w:val="007D300D"/>
    <w:rsid w:val="007D5E1A"/>
    <w:rsid w:val="007E73DC"/>
    <w:rsid w:val="008226B7"/>
    <w:rsid w:val="00825785"/>
    <w:rsid w:val="00826E60"/>
    <w:rsid w:val="00836ACA"/>
    <w:rsid w:val="00852B53"/>
    <w:rsid w:val="0085653F"/>
    <w:rsid w:val="008668BC"/>
    <w:rsid w:val="0086743D"/>
    <w:rsid w:val="00873709"/>
    <w:rsid w:val="00875EE6"/>
    <w:rsid w:val="00880B40"/>
    <w:rsid w:val="0088415B"/>
    <w:rsid w:val="0089437C"/>
    <w:rsid w:val="0089473E"/>
    <w:rsid w:val="008A25C6"/>
    <w:rsid w:val="008C25A7"/>
    <w:rsid w:val="008C5ABB"/>
    <w:rsid w:val="008E02ED"/>
    <w:rsid w:val="008F3518"/>
    <w:rsid w:val="008F4C3E"/>
    <w:rsid w:val="00902AC8"/>
    <w:rsid w:val="00905128"/>
    <w:rsid w:val="0092137D"/>
    <w:rsid w:val="00933080"/>
    <w:rsid w:val="00973AE9"/>
    <w:rsid w:val="00994E0F"/>
    <w:rsid w:val="009D1301"/>
    <w:rsid w:val="009E0118"/>
    <w:rsid w:val="009F2CF6"/>
    <w:rsid w:val="00A16D92"/>
    <w:rsid w:val="00A242AC"/>
    <w:rsid w:val="00A25E3C"/>
    <w:rsid w:val="00A34BCD"/>
    <w:rsid w:val="00A417F4"/>
    <w:rsid w:val="00A51112"/>
    <w:rsid w:val="00A51C96"/>
    <w:rsid w:val="00A633E7"/>
    <w:rsid w:val="00A754A9"/>
    <w:rsid w:val="00A92E17"/>
    <w:rsid w:val="00AA2545"/>
    <w:rsid w:val="00AB5D0A"/>
    <w:rsid w:val="00AC1422"/>
    <w:rsid w:val="00AC1A00"/>
    <w:rsid w:val="00AC217E"/>
    <w:rsid w:val="00AC6266"/>
    <w:rsid w:val="00AE1D40"/>
    <w:rsid w:val="00AE2EE5"/>
    <w:rsid w:val="00AF020B"/>
    <w:rsid w:val="00B136CA"/>
    <w:rsid w:val="00B44340"/>
    <w:rsid w:val="00B51D65"/>
    <w:rsid w:val="00B54BAE"/>
    <w:rsid w:val="00B706C0"/>
    <w:rsid w:val="00B91F88"/>
    <w:rsid w:val="00BA1BC3"/>
    <w:rsid w:val="00BA2AA7"/>
    <w:rsid w:val="00BD7786"/>
    <w:rsid w:val="00BE3250"/>
    <w:rsid w:val="00BF0AFD"/>
    <w:rsid w:val="00BF4AFE"/>
    <w:rsid w:val="00C01979"/>
    <w:rsid w:val="00C04A55"/>
    <w:rsid w:val="00C17824"/>
    <w:rsid w:val="00C23454"/>
    <w:rsid w:val="00C2375F"/>
    <w:rsid w:val="00C406B2"/>
    <w:rsid w:val="00C52DD0"/>
    <w:rsid w:val="00C53D15"/>
    <w:rsid w:val="00C66B47"/>
    <w:rsid w:val="00C73466"/>
    <w:rsid w:val="00C8639F"/>
    <w:rsid w:val="00C9695E"/>
    <w:rsid w:val="00C97116"/>
    <w:rsid w:val="00CA667B"/>
    <w:rsid w:val="00CB188B"/>
    <w:rsid w:val="00CC7A2C"/>
    <w:rsid w:val="00D00819"/>
    <w:rsid w:val="00D219F6"/>
    <w:rsid w:val="00D26832"/>
    <w:rsid w:val="00D31728"/>
    <w:rsid w:val="00D40FF6"/>
    <w:rsid w:val="00D455CF"/>
    <w:rsid w:val="00D546F3"/>
    <w:rsid w:val="00D63062"/>
    <w:rsid w:val="00D709F4"/>
    <w:rsid w:val="00D96C81"/>
    <w:rsid w:val="00DA689C"/>
    <w:rsid w:val="00DD47B1"/>
    <w:rsid w:val="00DF3AD7"/>
    <w:rsid w:val="00DF63CF"/>
    <w:rsid w:val="00DF6B6D"/>
    <w:rsid w:val="00E0162C"/>
    <w:rsid w:val="00E12165"/>
    <w:rsid w:val="00E23E2A"/>
    <w:rsid w:val="00E42082"/>
    <w:rsid w:val="00E432E9"/>
    <w:rsid w:val="00E43677"/>
    <w:rsid w:val="00E54ABC"/>
    <w:rsid w:val="00E56D1B"/>
    <w:rsid w:val="00E734BC"/>
    <w:rsid w:val="00E9220D"/>
    <w:rsid w:val="00E93929"/>
    <w:rsid w:val="00E946DE"/>
    <w:rsid w:val="00E96568"/>
    <w:rsid w:val="00EA0EAE"/>
    <w:rsid w:val="00EA1E60"/>
    <w:rsid w:val="00EB3113"/>
    <w:rsid w:val="00EC32BD"/>
    <w:rsid w:val="00ED652D"/>
    <w:rsid w:val="00ED7C98"/>
    <w:rsid w:val="00EF4A81"/>
    <w:rsid w:val="00F00C8F"/>
    <w:rsid w:val="00F01484"/>
    <w:rsid w:val="00F050F9"/>
    <w:rsid w:val="00F17320"/>
    <w:rsid w:val="00F44C00"/>
    <w:rsid w:val="00F716BE"/>
    <w:rsid w:val="00F72339"/>
    <w:rsid w:val="00F777F7"/>
    <w:rsid w:val="00F84AE5"/>
    <w:rsid w:val="00F84C46"/>
    <w:rsid w:val="00F921A7"/>
    <w:rsid w:val="00F965A8"/>
    <w:rsid w:val="00FA250B"/>
    <w:rsid w:val="00FC161F"/>
    <w:rsid w:val="00FC38BD"/>
    <w:rsid w:val="00FC550D"/>
    <w:rsid w:val="00FC72DE"/>
    <w:rsid w:val="00FD3911"/>
    <w:rsid w:val="00FD7943"/>
    <w:rsid w:val="00F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965C1"/>
  <w15:chartTrackingRefBased/>
  <w15:docId w15:val="{44310DB4-721D-C44D-8308-20764B60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4B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8257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3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3DC"/>
  </w:style>
  <w:style w:type="paragraph" w:styleId="Footer">
    <w:name w:val="footer"/>
    <w:basedOn w:val="Normal"/>
    <w:link w:val="FooterChar"/>
    <w:uiPriority w:val="99"/>
    <w:unhideWhenUsed/>
    <w:rsid w:val="007E73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3DC"/>
  </w:style>
  <w:style w:type="character" w:styleId="Hyperlink">
    <w:name w:val="Hyperlink"/>
    <w:basedOn w:val="DefaultParagraphFont"/>
    <w:uiPriority w:val="99"/>
    <w:unhideWhenUsed/>
    <w:rsid w:val="007E7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73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0081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0819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table" w:styleId="PlainTable1">
    <w:name w:val="Plain Table 1"/>
    <w:basedOn w:val="TableNormal"/>
    <w:uiPriority w:val="41"/>
    <w:rsid w:val="00D40FF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Normal1">
    <w:name w:val="Normal1"/>
    <w:rsid w:val="00182F3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82F32"/>
    <w:rPr>
      <w:i/>
      <w:iCs/>
    </w:rPr>
  </w:style>
  <w:style w:type="table" w:styleId="TableGridLight">
    <w:name w:val="Grid Table Light"/>
    <w:basedOn w:val="TableNormal"/>
    <w:uiPriority w:val="40"/>
    <w:rsid w:val="00182F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182F3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257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53B6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3E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3E7"/>
    <w:rPr>
      <w:rFonts w:ascii="Times New Roman" w:eastAsia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F44C00"/>
  </w:style>
  <w:style w:type="character" w:styleId="FollowedHyperlink">
    <w:name w:val="FollowedHyperlink"/>
    <w:basedOn w:val="DefaultParagraphFont"/>
    <w:uiPriority w:val="99"/>
    <w:semiHidden/>
    <w:unhideWhenUsed/>
    <w:rsid w:val="00F050F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97593"/>
    <w:rPr>
      <w:b/>
      <w:bCs/>
    </w:rPr>
  </w:style>
  <w:style w:type="paragraph" w:customStyle="1" w:styleId="nova-legacy-e-listitem">
    <w:name w:val="nova-legacy-e-list__item"/>
    <w:basedOn w:val="Normal"/>
    <w:rsid w:val="001806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.k.sullivan@yale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leveland.com/opinion/index.ssf/2017/05/americans_arent_quitters_-_st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vironment.yale.edu/news/article/forest-dialogues-examines-challenge-of-deforestation-free-development-in-gab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heforestsdialogue.org/dialogue/mangai-landscape-land-use-di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anksullivan.weebl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565349-531E-7D4E-9769-589C11C3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2959</Words>
  <Characters>16869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Sullivan</dc:creator>
  <cp:keywords/>
  <dc:description/>
  <cp:lastModifiedBy>Megan Sullivan</cp:lastModifiedBy>
  <cp:revision>7</cp:revision>
  <cp:lastPrinted>2022-10-28T20:17:00Z</cp:lastPrinted>
  <dcterms:created xsi:type="dcterms:W3CDTF">2023-09-14T18:55:00Z</dcterms:created>
  <dcterms:modified xsi:type="dcterms:W3CDTF">2023-09-14T19:07:00Z</dcterms:modified>
</cp:coreProperties>
</file>